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45537E" w:rsidRDefault="0075039D" w:rsidP="0075039D">
      <w:pPr>
        <w:spacing w:afterLines="120" w:after="288" w:line="312" w:lineRule="auto"/>
        <w:jc w:val="center"/>
        <w:rPr>
          <w:rFonts w:ascii="Arial" w:hAnsi="Arial" w:cs="Arial"/>
          <w:b/>
          <w:bCs/>
          <w:sz w:val="20"/>
          <w:szCs w:val="20"/>
        </w:rPr>
      </w:pPr>
      <w:bookmarkStart w:id="0" w:name="_GoBack"/>
      <w:r w:rsidRPr="0045537E">
        <w:rPr>
          <w:rFonts w:ascii="Arial" w:hAnsi="Arial" w:cs="Arial"/>
          <w:b/>
          <w:bCs/>
          <w:sz w:val="20"/>
          <w:szCs w:val="20"/>
        </w:rPr>
        <w:t>MODELO DE TERMO DE CONTRATO</w:t>
      </w:r>
      <w:r w:rsidRPr="0045537E">
        <w:rPr>
          <w:rFonts w:ascii="Arial" w:hAnsi="Arial" w:cs="Arial"/>
          <w:b/>
          <w:bCs/>
          <w:sz w:val="20"/>
          <w:szCs w:val="20"/>
        </w:rPr>
        <w:br/>
        <w:t>Lei nº 14.133, de 1º de abril de 2021</w:t>
      </w:r>
      <w:r w:rsidRPr="0045537E">
        <w:rPr>
          <w:rFonts w:ascii="Arial" w:hAnsi="Arial" w:cs="Arial"/>
          <w:b/>
          <w:bCs/>
          <w:sz w:val="20"/>
          <w:szCs w:val="20"/>
        </w:rPr>
        <w:br/>
        <w:t>AQUISIÇÕES – LICITAÇÃO</w:t>
      </w:r>
    </w:p>
    <w:p w14:paraId="1A80153D" w14:textId="7255ADD9" w:rsidR="00BE137E" w:rsidRPr="0045537E"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45537E" w:rsidRDefault="002226F5" w:rsidP="00D01ED2">
      <w:pPr>
        <w:spacing w:before="120" w:afterLines="120" w:after="288" w:line="312" w:lineRule="auto"/>
        <w:jc w:val="center"/>
        <w:rPr>
          <w:rFonts w:ascii="Arial" w:hAnsi="Arial" w:cs="Arial"/>
          <w:b/>
          <w:i/>
          <w:sz w:val="20"/>
          <w:szCs w:val="20"/>
        </w:rPr>
      </w:pPr>
    </w:p>
    <w:p w14:paraId="025E3ADD" w14:textId="77777777" w:rsidR="007A455D" w:rsidRPr="0045537E"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45537E" w:rsidRDefault="00BE137E" w:rsidP="007A455D">
      <w:pPr>
        <w:spacing w:before="120" w:afterLines="120" w:after="288" w:line="312" w:lineRule="auto"/>
        <w:jc w:val="center"/>
        <w:rPr>
          <w:rFonts w:ascii="Arial" w:eastAsia="Times New Roman" w:hAnsi="Arial" w:cs="Arial"/>
          <w:b/>
          <w:i/>
          <w:sz w:val="20"/>
          <w:szCs w:val="20"/>
        </w:rPr>
      </w:pPr>
      <w:r w:rsidRPr="0045537E">
        <w:rPr>
          <w:rFonts w:ascii="Arial" w:hAnsi="Arial" w:cs="Arial"/>
          <w:b/>
          <w:i/>
          <w:sz w:val="20"/>
          <w:szCs w:val="20"/>
        </w:rPr>
        <w:t>ÓRGÃO OU ENTIDADE PÚBLICA</w:t>
      </w:r>
    </w:p>
    <w:p w14:paraId="4334F8EC" w14:textId="77777777" w:rsidR="00BE137E" w:rsidRPr="0045537E" w:rsidRDefault="00BE137E" w:rsidP="00D01ED2">
      <w:pPr>
        <w:spacing w:before="120" w:afterLines="120" w:after="288" w:line="312" w:lineRule="auto"/>
        <w:jc w:val="center"/>
        <w:rPr>
          <w:rFonts w:ascii="Arial" w:hAnsi="Arial" w:cs="Arial"/>
          <w:bCs/>
          <w:sz w:val="20"/>
          <w:szCs w:val="20"/>
        </w:rPr>
      </w:pPr>
      <w:r w:rsidRPr="0045537E">
        <w:rPr>
          <w:rFonts w:ascii="Arial" w:hAnsi="Arial" w:cs="Arial"/>
          <w:sz w:val="20"/>
          <w:szCs w:val="20"/>
        </w:rPr>
        <w:t>(Processo Administrativo n</w:t>
      </w:r>
      <w:r w:rsidRPr="0045537E">
        <w:rPr>
          <w:rFonts w:ascii="Arial" w:hAnsi="Arial" w:cs="Arial"/>
          <w:bCs/>
          <w:sz w:val="20"/>
          <w:szCs w:val="20"/>
        </w:rPr>
        <w:t>°...........)</w:t>
      </w:r>
    </w:p>
    <w:p w14:paraId="08652D9C" w14:textId="6C8C2C4E" w:rsidR="00DC41DD" w:rsidRPr="0045537E" w:rsidRDefault="00DC41DD" w:rsidP="00D01ED2">
      <w:pPr>
        <w:pStyle w:val="Prembulo"/>
        <w:spacing w:before="120" w:afterLines="120" w:after="288" w:line="312" w:lineRule="auto"/>
        <w:rPr>
          <w:bCs w:val="0"/>
        </w:rPr>
      </w:pPr>
      <w:r w:rsidRPr="0045537E">
        <w:rPr>
          <w:bCs w:val="0"/>
        </w:rPr>
        <w:t xml:space="preserve">CONTRATO ADMINISTRATIVO Nº ......../...., QUE FAZEM ENTRE SI </w:t>
      </w:r>
      <w:r w:rsidR="004D0B01" w:rsidRPr="0045537E">
        <w:rPr>
          <w:bCs w:val="0"/>
        </w:rPr>
        <w:t>E O MUNICÍPIO</w:t>
      </w:r>
      <w:r w:rsidRPr="0045537E">
        <w:rPr>
          <w:bCs w:val="0"/>
        </w:rPr>
        <w:t xml:space="preserve">, POR INTERMÉDIO DO (A) ......................................................... E .............................................................  </w:t>
      </w:r>
    </w:p>
    <w:p w14:paraId="2C937491" w14:textId="2DDC8FBA" w:rsidR="00DC41DD" w:rsidRPr="0045537E" w:rsidRDefault="00DC41DD" w:rsidP="00D01ED2">
      <w:pPr>
        <w:spacing w:before="120" w:afterLines="120" w:after="288" w:line="312" w:lineRule="auto"/>
        <w:ind w:firstLine="567"/>
        <w:jc w:val="both"/>
        <w:rPr>
          <w:rFonts w:ascii="Arial" w:eastAsia="Arial" w:hAnsi="Arial" w:cs="Arial"/>
          <w:sz w:val="20"/>
          <w:szCs w:val="20"/>
        </w:rPr>
      </w:pPr>
      <w:r w:rsidRPr="0045537E">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45537E">
        <w:rPr>
          <w:rFonts w:ascii="Arial" w:eastAsia="Arial" w:hAnsi="Arial" w:cs="Arial"/>
          <w:sz w:val="20"/>
          <w:szCs w:val="20"/>
        </w:rPr>
        <w:t>) por intermédio do(a) .................................... (</w:t>
      </w:r>
      <w:r w:rsidRPr="0045537E">
        <w:rPr>
          <w:rFonts w:ascii="Arial" w:eastAsia="Arial" w:hAnsi="Arial" w:cs="Arial"/>
          <w:i/>
          <w:iCs/>
          <w:sz w:val="20"/>
          <w:szCs w:val="20"/>
        </w:rPr>
        <w:t>órgão contratante</w:t>
      </w:r>
      <w:r w:rsidRPr="0045537E">
        <w:rPr>
          <w:rFonts w:ascii="Arial" w:eastAsia="Arial" w:hAnsi="Arial" w:cs="Arial"/>
          <w:sz w:val="20"/>
          <w:szCs w:val="20"/>
        </w:rPr>
        <w:t>), com sede no(a) ....................................................., na cidade de ...................................... /Estado ..., inscrito(a) no CNPJ sob o nº ................................, neste ato representado(a) pelo(a) ......................... (</w:t>
      </w:r>
      <w:r w:rsidRPr="0045537E">
        <w:rPr>
          <w:rFonts w:ascii="Arial" w:eastAsia="Arial" w:hAnsi="Arial" w:cs="Arial"/>
          <w:i/>
          <w:iCs/>
          <w:sz w:val="20"/>
          <w:szCs w:val="20"/>
        </w:rPr>
        <w:t>cargo e nome</w:t>
      </w:r>
      <w:r w:rsidRPr="0045537E">
        <w:rPr>
          <w:rFonts w:ascii="Arial" w:eastAsia="Arial" w:hAnsi="Arial" w:cs="Arial"/>
          <w:sz w:val="20"/>
          <w:szCs w:val="20"/>
        </w:rPr>
        <w:t>), nomeado(a) pela Portaria nº ......, de ..... de ..................... de 20..., publicada no</w:t>
      </w:r>
      <w:r w:rsidRPr="0045537E">
        <w:rPr>
          <w:rFonts w:ascii="Arial" w:eastAsia="Arial" w:hAnsi="Arial" w:cs="Arial"/>
          <w:i/>
          <w:iCs/>
          <w:sz w:val="20"/>
          <w:szCs w:val="20"/>
        </w:rPr>
        <w:t xml:space="preserve"> DOU </w:t>
      </w:r>
      <w:r w:rsidRPr="0045537E">
        <w:rPr>
          <w:rFonts w:ascii="Arial" w:eastAsia="Arial" w:hAnsi="Arial" w:cs="Arial"/>
          <w:sz w:val="20"/>
          <w:szCs w:val="20"/>
        </w:rPr>
        <w:t xml:space="preserve">de ..... de ............... de ..........., portador da Matrícula Funcional nº .........., doravante denominado CONTRATANTE, e o(a) .............................., </w:t>
      </w:r>
      <w:r w:rsidRPr="0045537E">
        <w:rPr>
          <w:rFonts w:ascii="Arial" w:eastAsia="Arial" w:hAnsi="Arial" w:cs="Arial"/>
          <w:i/>
          <w:iCs/>
          <w:sz w:val="20"/>
          <w:szCs w:val="20"/>
        </w:rPr>
        <w:t>inscrito(a) no CNPJ/MF sob o nº ............................, sediado(a) na</w:t>
      </w:r>
      <w:r w:rsidRPr="0045537E">
        <w:rPr>
          <w:rFonts w:ascii="Arial" w:eastAsia="Arial" w:hAnsi="Arial" w:cs="Arial"/>
          <w:sz w:val="20"/>
          <w:szCs w:val="20"/>
        </w:rPr>
        <w:t xml:space="preserve"> ..................................., doravante designado CONTRATADO, </w:t>
      </w:r>
      <w:r w:rsidRPr="0045537E">
        <w:rPr>
          <w:rFonts w:ascii="Arial" w:eastAsia="Arial" w:hAnsi="Arial" w:cs="Arial"/>
          <w:i/>
          <w:iCs/>
          <w:sz w:val="20"/>
          <w:szCs w:val="20"/>
        </w:rPr>
        <w:t>neste ato representado(a) por</w:t>
      </w:r>
      <w:r w:rsidRPr="0045537E">
        <w:rPr>
          <w:rFonts w:ascii="Arial" w:eastAsia="Arial" w:hAnsi="Arial" w:cs="Arial"/>
          <w:sz w:val="20"/>
          <w:szCs w:val="20"/>
        </w:rPr>
        <w:t xml:space="preserve"> .................................. (nome e função no contratado), </w:t>
      </w:r>
      <w:r w:rsidRPr="0045537E">
        <w:rPr>
          <w:rFonts w:ascii="Arial" w:eastAsia="Arial" w:hAnsi="Arial" w:cs="Arial"/>
          <w:i/>
          <w:iCs/>
          <w:sz w:val="20"/>
          <w:szCs w:val="20"/>
        </w:rPr>
        <w:t xml:space="preserve">conforme atos constitutivos da empresa </w:t>
      </w:r>
      <w:r w:rsidRPr="0045537E">
        <w:rPr>
          <w:rFonts w:ascii="Arial" w:eastAsia="Arial" w:hAnsi="Arial" w:cs="Arial"/>
          <w:b/>
          <w:bCs/>
          <w:i/>
          <w:iCs/>
          <w:sz w:val="20"/>
          <w:szCs w:val="20"/>
        </w:rPr>
        <w:t>OU</w:t>
      </w:r>
      <w:r w:rsidRPr="0045537E">
        <w:rPr>
          <w:rFonts w:ascii="Arial" w:eastAsia="Arial" w:hAnsi="Arial" w:cs="Arial"/>
          <w:i/>
          <w:iCs/>
          <w:sz w:val="20"/>
          <w:szCs w:val="20"/>
        </w:rPr>
        <w:t xml:space="preserve"> procuração apresentada nos autos, </w:t>
      </w:r>
      <w:r w:rsidRPr="0045537E">
        <w:rPr>
          <w:rFonts w:ascii="Arial" w:eastAsia="Arial" w:hAnsi="Arial" w:cs="Arial"/>
          <w:sz w:val="20"/>
          <w:szCs w:val="20"/>
        </w:rPr>
        <w:t xml:space="preserve">tendo em vista o que consta no Processo nº .............................. e em observância às disposições da </w:t>
      </w:r>
      <w:hyperlink r:id="rId12" w:history="1">
        <w:r w:rsidRPr="0045537E">
          <w:rPr>
            <w:rStyle w:val="Hyperlink"/>
            <w:rFonts w:ascii="Arial" w:eastAsia="Arial" w:hAnsi="Arial" w:cs="Arial"/>
            <w:color w:val="auto"/>
            <w:sz w:val="20"/>
            <w:szCs w:val="20"/>
          </w:rPr>
          <w:t>Lei nº 14.133, de 1º de abril de 2021</w:t>
        </w:r>
      </w:hyperlink>
      <w:r w:rsidRPr="0045537E">
        <w:rPr>
          <w:rFonts w:ascii="Arial" w:eastAsia="Arial" w:hAnsi="Arial" w:cs="Arial"/>
          <w:sz w:val="20"/>
          <w:szCs w:val="20"/>
        </w:rPr>
        <w:t xml:space="preserve">, e demais legislação aplicável, resolvem celebrar o presente Termo de Contrato, decorrente </w:t>
      </w:r>
      <w:r w:rsidRPr="0045537E">
        <w:rPr>
          <w:rFonts w:ascii="Arial" w:eastAsia="Arial" w:hAnsi="Arial" w:cs="Arial"/>
          <w:i/>
          <w:iCs/>
          <w:sz w:val="20"/>
          <w:szCs w:val="20"/>
        </w:rPr>
        <w:t>do Pregão Eletrônico n. .../...</w:t>
      </w:r>
      <w:r w:rsidRPr="0045537E">
        <w:rPr>
          <w:rFonts w:ascii="Arial" w:eastAsia="Arial" w:hAnsi="Arial" w:cs="Arial"/>
          <w:sz w:val="20"/>
          <w:szCs w:val="20"/>
        </w:rPr>
        <w:t>, mediante as cláusulas e condições a seguir enunciadas.</w:t>
      </w:r>
    </w:p>
    <w:p w14:paraId="6729116A" w14:textId="1F1B9D00" w:rsidR="00DC41DD" w:rsidRPr="0045537E" w:rsidRDefault="00DC41DD" w:rsidP="00D01ED2">
      <w:pPr>
        <w:pStyle w:val="Nivel01"/>
        <w:numPr>
          <w:ilvl w:val="0"/>
          <w:numId w:val="23"/>
        </w:numPr>
        <w:spacing w:before="120" w:afterLines="120" w:after="288" w:line="312" w:lineRule="auto"/>
        <w:ind w:left="0" w:firstLine="0"/>
      </w:pPr>
      <w:r w:rsidRPr="0045537E">
        <w:t>CLÁUSULA PRIMEIRA – OBJETO (</w:t>
      </w:r>
      <w:hyperlink r:id="rId13" w:anchor="art92" w:history="1">
        <w:r w:rsidRPr="0045537E">
          <w:rPr>
            <w:rStyle w:val="Hyperlink"/>
            <w:color w:val="auto"/>
          </w:rPr>
          <w:t>art. 92, I e II</w:t>
        </w:r>
      </w:hyperlink>
      <w:r w:rsidRPr="0045537E">
        <w:t>)</w:t>
      </w:r>
    </w:p>
    <w:p w14:paraId="2D8DFE54" w14:textId="77777777" w:rsidR="00DC41DD" w:rsidRPr="0045537E" w:rsidRDefault="00DC41DD" w:rsidP="00D01ED2">
      <w:pPr>
        <w:pStyle w:val="Nivel2"/>
        <w:spacing w:afterLines="120" w:after="288" w:line="312" w:lineRule="auto"/>
        <w:ind w:firstLine="567"/>
        <w:rPr>
          <w:color w:val="auto"/>
        </w:rPr>
      </w:pPr>
      <w:r w:rsidRPr="0045537E">
        <w:rPr>
          <w:color w:val="auto"/>
        </w:rPr>
        <w:t>O objeto do presente instrumento é a contratação de .........................., nas condições estabelecidas no Termo de Referência.</w:t>
      </w:r>
    </w:p>
    <w:p w14:paraId="3B62A8CB" w14:textId="77777777" w:rsidR="00DC41DD" w:rsidRPr="0045537E" w:rsidRDefault="00DC41DD" w:rsidP="00D01ED2">
      <w:pPr>
        <w:pStyle w:val="Nivel2"/>
        <w:spacing w:afterLines="120" w:after="288" w:line="312" w:lineRule="auto"/>
        <w:ind w:firstLine="567"/>
        <w:rPr>
          <w:color w:val="auto"/>
        </w:rPr>
      </w:pPr>
      <w:r w:rsidRPr="0045537E">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45537E" w:rsidRPr="0045537E"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ITEM</w:t>
            </w:r>
          </w:p>
          <w:p w14:paraId="34130B1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 xml:space="preserve">UNIDADE DE </w:t>
            </w:r>
            <w:r w:rsidRPr="0045537E">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VALOR TOTAL</w:t>
            </w:r>
          </w:p>
        </w:tc>
      </w:tr>
      <w:tr w:rsidR="0045537E" w:rsidRPr="0045537E"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45537E" w:rsidRDefault="00DC41DD" w:rsidP="00D01ED2">
      <w:pPr>
        <w:pStyle w:val="Nivel2"/>
        <w:spacing w:afterLines="120" w:after="288" w:line="312" w:lineRule="auto"/>
        <w:ind w:firstLine="567"/>
        <w:rPr>
          <w:color w:val="auto"/>
          <w:lang w:val="x-none"/>
        </w:rPr>
      </w:pPr>
      <w:r w:rsidRPr="0045537E">
        <w:rPr>
          <w:color w:val="auto"/>
        </w:rPr>
        <w:t>Vinculam esta contratação, independentemente de transcrição:</w:t>
      </w:r>
    </w:p>
    <w:p w14:paraId="22303445"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Termo de Referência;</w:t>
      </w:r>
    </w:p>
    <w:p w14:paraId="2E51F8E2"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Edital da Licitação;</w:t>
      </w:r>
    </w:p>
    <w:p w14:paraId="19C5CA53"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A Proposta do contratado;</w:t>
      </w:r>
    </w:p>
    <w:p w14:paraId="53EF8BEC" w14:textId="280FC6A3" w:rsidR="00DC41DD" w:rsidRPr="0045537E" w:rsidRDefault="00DC41DD" w:rsidP="00D01ED2">
      <w:pPr>
        <w:pStyle w:val="Nivel3"/>
        <w:spacing w:afterLines="120" w:after="288" w:line="312" w:lineRule="auto"/>
        <w:ind w:left="170" w:firstLine="709"/>
        <w:rPr>
          <w:color w:val="auto"/>
          <w:lang w:val="x-none"/>
        </w:rPr>
      </w:pPr>
      <w:r w:rsidRPr="0045537E">
        <w:rPr>
          <w:color w:val="auto"/>
        </w:rPr>
        <w:t>Eventuais anexos dos documentos supracitados.</w:t>
      </w:r>
    </w:p>
    <w:p w14:paraId="27D7B84C" w14:textId="1A7C9726" w:rsidR="00DC41DD" w:rsidRPr="0045537E" w:rsidRDefault="00DC41DD" w:rsidP="00D01ED2">
      <w:pPr>
        <w:pStyle w:val="Nivel01"/>
        <w:spacing w:before="120" w:afterLines="120" w:after="288" w:line="312" w:lineRule="auto"/>
        <w:ind w:left="0" w:firstLine="0"/>
      </w:pPr>
      <w:r w:rsidRPr="0045537E">
        <w:t>CLÁUSULA SEGUNDA – VIGÊNCIA E PRORROGAÇÃO</w:t>
      </w:r>
    </w:p>
    <w:p w14:paraId="5EFDF0C7" w14:textId="00B6C598" w:rsidR="00DC41DD" w:rsidRPr="0045537E" w:rsidRDefault="00DC41DD" w:rsidP="00D01ED2">
      <w:pPr>
        <w:pStyle w:val="Nvel2-Red"/>
        <w:spacing w:afterLines="120" w:after="288" w:line="312" w:lineRule="auto"/>
        <w:ind w:firstLine="567"/>
        <w:rPr>
          <w:color w:val="auto"/>
        </w:rPr>
      </w:pPr>
      <w:r w:rsidRPr="0045537E">
        <w:rPr>
          <w:color w:val="auto"/>
        </w:rPr>
        <w:t xml:space="preserve">O prazo de vigência da contratação é de .............................. contados do(a) ............................., na forma do </w:t>
      </w:r>
      <w:hyperlink r:id="rId14" w:anchor="art105" w:history="1">
        <w:r w:rsidRPr="0045537E">
          <w:rPr>
            <w:rStyle w:val="Hyperlink"/>
            <w:color w:val="auto"/>
          </w:rPr>
          <w:t>artigo 105 da Lei n° 14.133, de 2021</w:t>
        </w:r>
      </w:hyperlink>
      <w:r w:rsidRPr="0045537E">
        <w:rPr>
          <w:color w:val="auto"/>
        </w:rPr>
        <w:t>.</w:t>
      </w:r>
    </w:p>
    <w:p w14:paraId="3E410BCE" w14:textId="77777777" w:rsidR="00D065C2" w:rsidRPr="0045537E" w:rsidRDefault="00DC41DD" w:rsidP="00D01ED2">
      <w:pPr>
        <w:pStyle w:val="Nvel3-R"/>
        <w:spacing w:afterLines="120" w:after="288" w:line="312" w:lineRule="auto"/>
        <w:ind w:left="170" w:firstLine="709"/>
        <w:rPr>
          <w:color w:val="auto"/>
        </w:rPr>
      </w:pPr>
      <w:r w:rsidRPr="0045537E">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5537E" w:rsidRDefault="00DC41DD" w:rsidP="00D01ED2">
      <w:pPr>
        <w:pStyle w:val="Nvel3-R"/>
        <w:numPr>
          <w:ilvl w:val="0"/>
          <w:numId w:val="0"/>
        </w:numPr>
        <w:spacing w:afterLines="120" w:after="288" w:line="312" w:lineRule="auto"/>
        <w:ind w:left="567"/>
        <w:jc w:val="center"/>
        <w:rPr>
          <w:b/>
          <w:bCs/>
          <w:color w:val="auto"/>
          <w:u w:val="single"/>
        </w:rPr>
      </w:pPr>
      <w:r w:rsidRPr="0045537E">
        <w:rPr>
          <w:b/>
          <w:bCs/>
          <w:color w:val="auto"/>
          <w:u w:val="single"/>
        </w:rPr>
        <w:t>OU</w:t>
      </w:r>
    </w:p>
    <w:p w14:paraId="42E4ED91" w14:textId="71124CA6" w:rsidR="00DC41DD" w:rsidRPr="0045537E" w:rsidRDefault="00DC41DD" w:rsidP="00D01ED2">
      <w:pPr>
        <w:pStyle w:val="Nvel2-Red"/>
        <w:spacing w:afterLines="120" w:after="288" w:line="312" w:lineRule="auto"/>
        <w:ind w:firstLine="567"/>
        <w:rPr>
          <w:color w:val="auto"/>
        </w:rPr>
      </w:pPr>
      <w:r w:rsidRPr="0045537E">
        <w:rPr>
          <w:color w:val="auto"/>
        </w:rPr>
        <w:t xml:space="preserve">O prazo de vigência da contratação é de .............................. contados do(a) ............................., prorrogável por até 10 anos, na forma dos </w:t>
      </w:r>
      <w:hyperlink r:id="rId15" w:anchor="art106" w:history="1">
        <w:r w:rsidRPr="0045537E">
          <w:rPr>
            <w:rStyle w:val="Hyperlink"/>
            <w:color w:val="auto"/>
          </w:rPr>
          <w:t>artigos 106 e 107 da Lei n° 14.133, de 2021</w:t>
        </w:r>
      </w:hyperlink>
      <w:r w:rsidRPr="0045537E">
        <w:rPr>
          <w:color w:val="auto"/>
        </w:rPr>
        <w:t>.</w:t>
      </w:r>
    </w:p>
    <w:p w14:paraId="637AAE1D" w14:textId="19D38BE6" w:rsidR="00DC41DD" w:rsidRPr="0045537E" w:rsidRDefault="00DC41DD" w:rsidP="00D01ED2">
      <w:pPr>
        <w:pStyle w:val="Nvel3-R"/>
        <w:spacing w:afterLines="120" w:after="288" w:line="312" w:lineRule="auto"/>
        <w:ind w:left="170" w:firstLine="709"/>
        <w:rPr>
          <w:color w:val="auto"/>
        </w:rPr>
      </w:pPr>
      <w:r w:rsidRPr="0045537E">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5537E" w:rsidRDefault="00DC41DD" w:rsidP="00D01ED2">
      <w:pPr>
        <w:pStyle w:val="Nivel01"/>
        <w:spacing w:before="120" w:afterLines="120" w:after="288" w:line="312" w:lineRule="auto"/>
        <w:ind w:left="0" w:firstLine="0"/>
      </w:pPr>
      <w:r w:rsidRPr="0045537E">
        <w:t>CLÁUSULA TERCEIRA – MODELOS DE EXECUÇÃO E GESTÃO CONTRATUAIS (</w:t>
      </w:r>
      <w:hyperlink r:id="rId16" w:anchor="art92" w:history="1">
        <w:r w:rsidRPr="0045537E">
          <w:rPr>
            <w:rStyle w:val="Hyperlink"/>
            <w:color w:val="auto"/>
          </w:rPr>
          <w:t>art. 92, IV, VII e XVIII)</w:t>
        </w:r>
      </w:hyperlink>
    </w:p>
    <w:p w14:paraId="6D5040DF" w14:textId="4C754908" w:rsidR="00DC41DD" w:rsidRPr="0045537E" w:rsidRDefault="00DC41DD" w:rsidP="00D01ED2">
      <w:pPr>
        <w:pStyle w:val="Nivel2"/>
        <w:spacing w:afterLines="120" w:after="288" w:line="312" w:lineRule="auto"/>
        <w:ind w:firstLine="567"/>
        <w:rPr>
          <w:color w:val="auto"/>
        </w:rPr>
      </w:pPr>
      <w:r w:rsidRPr="0045537E">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5537E" w:rsidRDefault="00DC41DD" w:rsidP="00D01ED2">
      <w:pPr>
        <w:pStyle w:val="Nivel01"/>
        <w:spacing w:before="120" w:afterLines="120" w:after="288" w:line="312" w:lineRule="auto"/>
        <w:ind w:left="0" w:firstLine="0"/>
      </w:pPr>
      <w:r w:rsidRPr="0045537E">
        <w:t xml:space="preserve">CLÁUSULA QUARTA </w:t>
      </w:r>
      <w:r w:rsidR="008574D7" w:rsidRPr="0045537E">
        <w:t>–</w:t>
      </w:r>
      <w:r w:rsidRPr="0045537E">
        <w:t xml:space="preserve"> SUBCONTRATAÇÃO</w:t>
      </w:r>
    </w:p>
    <w:p w14:paraId="328EE94C" w14:textId="101D9BE7" w:rsidR="00DC41DD" w:rsidRPr="0045537E" w:rsidRDefault="00DC41DD" w:rsidP="00D01ED2">
      <w:pPr>
        <w:pStyle w:val="Nvel2-Red"/>
        <w:spacing w:afterLines="120" w:after="288" w:line="312" w:lineRule="auto"/>
        <w:ind w:firstLine="567"/>
        <w:rPr>
          <w:color w:val="auto"/>
        </w:rPr>
      </w:pPr>
      <w:r w:rsidRPr="0045537E">
        <w:rPr>
          <w:color w:val="auto"/>
        </w:rPr>
        <w:t>Não será admitida a subcontratação do objeto contratual.</w:t>
      </w:r>
    </w:p>
    <w:p w14:paraId="2F98D556" w14:textId="77777777" w:rsidR="00DC41DD" w:rsidRPr="0045537E" w:rsidRDefault="00DC41DD" w:rsidP="00D01ED2">
      <w:pPr>
        <w:pStyle w:val="ou"/>
        <w:spacing w:before="120" w:afterLines="120" w:after="288" w:line="312" w:lineRule="auto"/>
        <w:ind w:firstLine="567"/>
        <w:rPr>
          <w:color w:val="auto"/>
          <w:sz w:val="20"/>
          <w:szCs w:val="20"/>
          <w:lang w:eastAsia="zh-CN" w:bidi="hi-IN"/>
        </w:rPr>
      </w:pPr>
      <w:r w:rsidRPr="0045537E">
        <w:rPr>
          <w:color w:val="auto"/>
          <w:sz w:val="20"/>
          <w:szCs w:val="20"/>
          <w:lang w:eastAsia="zh-CN" w:bidi="hi-IN"/>
        </w:rPr>
        <w:t>OU</w:t>
      </w:r>
    </w:p>
    <w:p w14:paraId="64B7DD4D" w14:textId="77777777" w:rsidR="00DC41DD" w:rsidRPr="0045537E" w:rsidRDefault="00DC41DD" w:rsidP="00D01ED2">
      <w:pPr>
        <w:pStyle w:val="Nvel2-Red"/>
        <w:spacing w:afterLines="120" w:after="288" w:line="312" w:lineRule="auto"/>
        <w:ind w:firstLine="567"/>
        <w:rPr>
          <w:color w:val="auto"/>
        </w:rPr>
      </w:pPr>
      <w:r w:rsidRPr="0045537E">
        <w:rPr>
          <w:color w:val="auto"/>
        </w:rPr>
        <w:t>É permitida a subcontratação parcial do objeto, até o limite de ......% (..... por cento) do valor total do contrato, nas seguintes condições:</w:t>
      </w:r>
    </w:p>
    <w:p w14:paraId="7CB1AC5C"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 É vedada a subcontratação completa ou da parcela principal da obrigação, abaixo discriminada:</w:t>
      </w:r>
    </w:p>
    <w:p w14:paraId="472E3A03" w14:textId="77777777" w:rsidR="00DC41DD" w:rsidRPr="0045537E" w:rsidRDefault="00DC41DD" w:rsidP="00F94CD4">
      <w:pPr>
        <w:pStyle w:val="Nvel4-R"/>
        <w:spacing w:afterLines="120" w:after="288" w:line="312" w:lineRule="auto"/>
        <w:ind w:left="284" w:firstLine="709"/>
        <w:rPr>
          <w:color w:val="auto"/>
        </w:rPr>
      </w:pPr>
      <w:r w:rsidRPr="0045537E">
        <w:rPr>
          <w:color w:val="auto"/>
        </w:rPr>
        <w:t>...</w:t>
      </w:r>
    </w:p>
    <w:p w14:paraId="537450D7" w14:textId="77777777" w:rsidR="00DC41DD" w:rsidRPr="0045537E" w:rsidRDefault="00DC41DD" w:rsidP="00F94CD4">
      <w:pPr>
        <w:pStyle w:val="Nvel4-R"/>
        <w:spacing w:afterLines="120" w:after="288" w:line="312" w:lineRule="auto"/>
        <w:ind w:left="284" w:firstLine="709"/>
        <w:rPr>
          <w:color w:val="auto"/>
        </w:rPr>
      </w:pPr>
      <w:r w:rsidRPr="0045537E">
        <w:rPr>
          <w:color w:val="auto"/>
        </w:rPr>
        <w:t>...</w:t>
      </w:r>
    </w:p>
    <w:p w14:paraId="4425084C"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Poderão ser subcontratadas as seguintes parcelas do objeto: </w:t>
      </w:r>
    </w:p>
    <w:p w14:paraId="5BBC2021" w14:textId="77777777" w:rsidR="00DC41DD" w:rsidRPr="0045537E" w:rsidRDefault="00DC41DD" w:rsidP="00F94CD4">
      <w:pPr>
        <w:pStyle w:val="Nvel4-R"/>
        <w:spacing w:afterLines="120" w:after="288" w:line="312" w:lineRule="auto"/>
        <w:ind w:left="284" w:firstLine="709"/>
        <w:rPr>
          <w:color w:val="auto"/>
        </w:rPr>
      </w:pPr>
      <w:r w:rsidRPr="0045537E">
        <w:rPr>
          <w:color w:val="auto"/>
        </w:rPr>
        <w:t xml:space="preserve">.... </w:t>
      </w:r>
    </w:p>
    <w:p w14:paraId="5B2967A1" w14:textId="77777777" w:rsidR="00DC41DD" w:rsidRPr="0045537E" w:rsidRDefault="00DC41DD" w:rsidP="00F94CD4">
      <w:pPr>
        <w:pStyle w:val="Nvel4-R"/>
        <w:spacing w:afterLines="120" w:after="288" w:line="312" w:lineRule="auto"/>
        <w:ind w:left="284" w:firstLine="709"/>
        <w:rPr>
          <w:color w:val="auto"/>
        </w:rPr>
      </w:pPr>
      <w:r w:rsidRPr="0045537E">
        <w:rPr>
          <w:color w:val="auto"/>
        </w:rPr>
        <w:t>....</w:t>
      </w:r>
    </w:p>
    <w:p w14:paraId="5E797CEE" w14:textId="77777777" w:rsidR="00DC41DD" w:rsidRPr="0045537E" w:rsidRDefault="00DC41DD" w:rsidP="00D01ED2">
      <w:pPr>
        <w:pStyle w:val="Nvel3-R"/>
        <w:spacing w:afterLines="120" w:after="288" w:line="312" w:lineRule="auto"/>
        <w:ind w:left="170" w:firstLine="709"/>
        <w:rPr>
          <w:color w:val="auto"/>
        </w:rPr>
      </w:pPr>
      <w:r w:rsidRPr="0045537E">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5537E" w:rsidRDefault="00DC41DD" w:rsidP="00D01ED2">
      <w:pPr>
        <w:pStyle w:val="Nvel2-Red"/>
        <w:spacing w:afterLines="120" w:after="288" w:line="312" w:lineRule="auto"/>
        <w:ind w:firstLine="567"/>
        <w:rPr>
          <w:color w:val="auto"/>
        </w:rPr>
      </w:pPr>
      <w:r w:rsidRPr="0045537E">
        <w:rPr>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45537E" w:rsidRDefault="00DC41DD" w:rsidP="00D01ED2">
      <w:pPr>
        <w:pStyle w:val="Nvel3-R"/>
        <w:spacing w:afterLines="120" w:after="288" w:line="312" w:lineRule="auto"/>
        <w:ind w:left="170" w:firstLine="709"/>
        <w:rPr>
          <w:color w:val="auto"/>
        </w:rPr>
      </w:pPr>
      <w:r w:rsidRPr="0045537E">
        <w:rPr>
          <w:color w:val="auto"/>
        </w:rPr>
        <w:t>O contratado apresentará à Administração documentação que comprove a capacidade técnica do subcontratado, que será avaliada e juntada aos autos do processo correspondente.</w:t>
      </w:r>
    </w:p>
    <w:p w14:paraId="759DD582" w14:textId="55393A56" w:rsidR="00DC41DD" w:rsidRPr="0045537E" w:rsidRDefault="00DC41DD" w:rsidP="00D01ED2">
      <w:pPr>
        <w:pStyle w:val="Nvel2-Red"/>
        <w:spacing w:afterLines="120" w:after="288" w:line="312" w:lineRule="auto"/>
        <w:ind w:firstLine="567"/>
        <w:rPr>
          <w:color w:val="auto"/>
        </w:rPr>
      </w:pPr>
      <w:r w:rsidRPr="0045537E">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5537E" w:rsidRDefault="00DC41DD" w:rsidP="00D01ED2">
      <w:pPr>
        <w:pStyle w:val="Nivel01"/>
        <w:spacing w:before="120" w:afterLines="120" w:after="288" w:line="312" w:lineRule="auto"/>
        <w:ind w:left="0" w:firstLine="0"/>
      </w:pPr>
      <w:r w:rsidRPr="0045537E">
        <w:t>CLÁUSULA QUINTA - PREÇO</w:t>
      </w:r>
    </w:p>
    <w:p w14:paraId="0A770FF3" w14:textId="77777777" w:rsidR="00DC41DD" w:rsidRPr="0045537E" w:rsidRDefault="00DC41DD" w:rsidP="00D01ED2">
      <w:pPr>
        <w:pStyle w:val="Nvel2-Red"/>
        <w:spacing w:afterLines="120" w:after="288" w:line="312" w:lineRule="auto"/>
        <w:ind w:firstLine="567"/>
        <w:rPr>
          <w:color w:val="auto"/>
        </w:rPr>
      </w:pPr>
      <w:r w:rsidRPr="0045537E">
        <w:rPr>
          <w:color w:val="auto"/>
          <w:lang w:eastAsia="en-US"/>
        </w:rPr>
        <w:t>O valor mensal da contratação é de R$ .......... (.....), perfazendo o valor total de R$ ....... (....).</w:t>
      </w:r>
    </w:p>
    <w:p w14:paraId="13EB98A7"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lang w:eastAsia="en-US"/>
        </w:rPr>
        <w:t>OU</w:t>
      </w:r>
    </w:p>
    <w:p w14:paraId="504BF298" w14:textId="77777777" w:rsidR="00DC41DD" w:rsidRPr="0045537E" w:rsidRDefault="00DC41DD" w:rsidP="00D01ED2">
      <w:pPr>
        <w:pStyle w:val="Nvel2-Red"/>
        <w:spacing w:afterLines="120" w:after="288" w:line="312" w:lineRule="auto"/>
        <w:ind w:firstLine="567"/>
        <w:rPr>
          <w:color w:val="auto"/>
        </w:rPr>
      </w:pPr>
      <w:r w:rsidRPr="0045537E">
        <w:rPr>
          <w:color w:val="auto"/>
        </w:rPr>
        <w:t>O valor total da contratação é de R$.......... (.....)</w:t>
      </w:r>
    </w:p>
    <w:p w14:paraId="6B7C7844" w14:textId="77777777" w:rsidR="00DC41DD" w:rsidRPr="0045537E" w:rsidRDefault="00DC41DD" w:rsidP="00D01ED2">
      <w:pPr>
        <w:pStyle w:val="Nivel2"/>
        <w:spacing w:afterLines="120" w:after="288" w:line="312" w:lineRule="auto"/>
        <w:ind w:firstLine="567"/>
        <w:rPr>
          <w:color w:val="auto"/>
        </w:rPr>
      </w:pPr>
      <w:r w:rsidRPr="0045537E">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5537E" w:rsidRDefault="00DC41DD" w:rsidP="00D01ED2">
      <w:pPr>
        <w:pStyle w:val="Nvel2-Red"/>
        <w:spacing w:afterLines="120" w:after="288" w:line="312" w:lineRule="auto"/>
        <w:ind w:firstLine="567"/>
        <w:rPr>
          <w:color w:val="auto"/>
        </w:rPr>
      </w:pPr>
      <w:r w:rsidRPr="0045537E">
        <w:rPr>
          <w:color w:val="auto"/>
        </w:rPr>
        <w:t>O valor acima é meramente estimativo, de forma que os pagamentos devidos ao contratado dependerão dos quantitativos efetivamente fornecidos.</w:t>
      </w:r>
    </w:p>
    <w:p w14:paraId="260F9E71" w14:textId="3173E274" w:rsidR="00DC41DD" w:rsidRPr="0045537E" w:rsidRDefault="00DC41DD" w:rsidP="00D01ED2">
      <w:pPr>
        <w:pStyle w:val="Nivel01"/>
        <w:spacing w:before="120" w:afterLines="120" w:after="288" w:line="312" w:lineRule="auto"/>
        <w:ind w:left="0" w:firstLine="0"/>
      </w:pPr>
      <w:r w:rsidRPr="0045537E">
        <w:t>CLÁUSULA SEXTA - PAGAMENTO (</w:t>
      </w:r>
      <w:hyperlink r:id="rId17" w:anchor="art92" w:history="1">
        <w:r w:rsidRPr="0045537E">
          <w:rPr>
            <w:rStyle w:val="Hyperlink"/>
            <w:color w:val="auto"/>
          </w:rPr>
          <w:t>art. 92, V e VI</w:t>
        </w:r>
      </w:hyperlink>
      <w:r w:rsidRPr="0045537E">
        <w:t>)</w:t>
      </w:r>
    </w:p>
    <w:p w14:paraId="403E1291" w14:textId="06285514" w:rsidR="00DC41DD" w:rsidRPr="0045537E" w:rsidRDefault="00DC41DD" w:rsidP="00D01ED2">
      <w:pPr>
        <w:pStyle w:val="Nivel2"/>
        <w:spacing w:afterLines="120" w:after="288" w:line="312" w:lineRule="auto"/>
        <w:ind w:firstLine="567"/>
        <w:rPr>
          <w:color w:val="auto"/>
        </w:rPr>
      </w:pPr>
      <w:r w:rsidRPr="0045537E">
        <w:rPr>
          <w:color w:val="auto"/>
        </w:rPr>
        <w:t xml:space="preserve">O prazo para pagamento </w:t>
      </w:r>
      <w:r w:rsidRPr="0045537E">
        <w:rPr>
          <w:color w:val="auto"/>
          <w:lang w:eastAsia="en-US"/>
        </w:rPr>
        <w:t>ao contratado</w:t>
      </w:r>
      <w:r w:rsidRPr="0045537E">
        <w:rPr>
          <w:color w:val="auto"/>
        </w:rPr>
        <w:t xml:space="preserve"> e demais condições a ele referentes encontram-se definidos no Termo de Referência, anexo a este Contrato.</w:t>
      </w:r>
    </w:p>
    <w:p w14:paraId="285B2363" w14:textId="56B2F101" w:rsidR="00DC41DD" w:rsidRPr="0045537E" w:rsidRDefault="00DC41DD" w:rsidP="00D01ED2">
      <w:pPr>
        <w:pStyle w:val="Nivel01"/>
        <w:spacing w:before="120" w:afterLines="120" w:after="288" w:line="312" w:lineRule="auto"/>
        <w:ind w:left="0" w:firstLine="0"/>
      </w:pPr>
      <w:r w:rsidRPr="0045537E">
        <w:t>CLÁUSULA SÉTIMA - REAJUSTE (</w:t>
      </w:r>
      <w:hyperlink r:id="rId18" w:anchor="art92" w:history="1">
        <w:r w:rsidRPr="0045537E">
          <w:rPr>
            <w:rStyle w:val="Hyperlink"/>
            <w:color w:val="auto"/>
          </w:rPr>
          <w:t>art. 92, V)</w:t>
        </w:r>
      </w:hyperlink>
    </w:p>
    <w:p w14:paraId="47CF222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Os preços inicialmente contratados são fixos e irreajustáveis no prazo de um ano contado da data do orçamento estimado, em </w:t>
      </w:r>
      <w:r w:rsidRPr="0045537E">
        <w:rPr>
          <w:i/>
          <w:iCs/>
          <w:color w:val="auto"/>
        </w:rPr>
        <w:t>__/__/__ (DD/MM/AAAA)</w:t>
      </w:r>
      <w:r w:rsidRPr="0045537E">
        <w:rPr>
          <w:color w:val="auto"/>
        </w:rPr>
        <w:t>.</w:t>
      </w:r>
    </w:p>
    <w:p w14:paraId="705D0D2C" w14:textId="7F5CD354" w:rsidR="00DC41DD" w:rsidRPr="0045537E" w:rsidRDefault="00DC41DD" w:rsidP="00D01ED2">
      <w:pPr>
        <w:pStyle w:val="Nivel2"/>
        <w:spacing w:afterLines="120" w:after="288" w:line="312" w:lineRule="auto"/>
        <w:ind w:firstLine="567"/>
        <w:rPr>
          <w:color w:val="auto"/>
        </w:rPr>
      </w:pPr>
      <w:r w:rsidRPr="0045537E">
        <w:rPr>
          <w:color w:val="auto"/>
        </w:rPr>
        <w:t xml:space="preserve">Após o interregno de um ano, e independentemente de pedido do contratado, os preços iniciais serão reajustados, mediante a aplicação, pelo contratante, do índice ___________ </w:t>
      </w:r>
      <w:r w:rsidRPr="0045537E">
        <w:rPr>
          <w:i/>
          <w:iCs/>
          <w:color w:val="auto"/>
        </w:rPr>
        <w:t>(indicar o índice a ser adotado),</w:t>
      </w:r>
      <w:r w:rsidRPr="0045537E">
        <w:rPr>
          <w:color w:val="auto"/>
        </w:rPr>
        <w:t xml:space="preserve"> exclusivamente para as obrigações iniciadas e concluídas após a ocorrência da anualidade</w:t>
      </w:r>
      <w:r w:rsidR="00A658A4" w:rsidRPr="0045537E">
        <w:rPr>
          <w:color w:val="auto"/>
        </w:rPr>
        <w:t>.</w:t>
      </w:r>
    </w:p>
    <w:p w14:paraId="2E3865E7" w14:textId="3939F445" w:rsidR="00DC41DD" w:rsidRPr="0045537E" w:rsidRDefault="00DC41DD" w:rsidP="00D01ED2">
      <w:pPr>
        <w:pStyle w:val="Nivel2"/>
        <w:spacing w:afterLines="120" w:after="288" w:line="312" w:lineRule="auto"/>
        <w:ind w:firstLine="567"/>
        <w:rPr>
          <w:color w:val="auto"/>
        </w:rPr>
      </w:pPr>
      <w:r w:rsidRPr="0045537E">
        <w:rPr>
          <w:color w:val="auto"/>
        </w:rPr>
        <w:t>Nos reajustes subsequentes ao primeiro, o interregno mínimo de um ano será contado a partir dos efeitos financeiros do último reajuste.</w:t>
      </w:r>
    </w:p>
    <w:p w14:paraId="44AA1E44"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5537E" w:rsidRDefault="00DC41DD" w:rsidP="00D01ED2">
      <w:pPr>
        <w:pStyle w:val="Nivel2"/>
        <w:spacing w:afterLines="120" w:after="288" w:line="312" w:lineRule="auto"/>
        <w:ind w:firstLine="567"/>
        <w:rPr>
          <w:color w:val="auto"/>
        </w:rPr>
      </w:pPr>
      <w:r w:rsidRPr="0045537E">
        <w:rPr>
          <w:color w:val="auto"/>
        </w:rPr>
        <w:t>Nas aferições finais, o(s) índice(s) utilizado(s) para reajuste será(ão), obrigatoriamente, o(s) definitivo(s).</w:t>
      </w:r>
    </w:p>
    <w:p w14:paraId="43C1DE80" w14:textId="77777777" w:rsidR="00DC41DD" w:rsidRPr="0045537E" w:rsidRDefault="00DC41DD" w:rsidP="00D01ED2">
      <w:pPr>
        <w:pStyle w:val="Nivel2"/>
        <w:spacing w:afterLines="120" w:after="288" w:line="312" w:lineRule="auto"/>
        <w:ind w:firstLine="567"/>
        <w:rPr>
          <w:color w:val="auto"/>
        </w:rPr>
      </w:pPr>
      <w:r w:rsidRPr="0045537E">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45537E" w:rsidRDefault="00DC41DD" w:rsidP="00D01ED2">
      <w:pPr>
        <w:pStyle w:val="Nivel2"/>
        <w:spacing w:afterLines="120" w:after="288" w:line="312" w:lineRule="auto"/>
        <w:ind w:firstLine="567"/>
        <w:rPr>
          <w:color w:val="auto"/>
        </w:rPr>
      </w:pPr>
      <w:r w:rsidRPr="0045537E">
        <w:rPr>
          <w:color w:val="auto"/>
        </w:rPr>
        <w:t>O reajuste será realizado por apostilamento.</w:t>
      </w:r>
    </w:p>
    <w:p w14:paraId="42C191C8" w14:textId="1D05CE77" w:rsidR="00DC41DD" w:rsidRPr="0045537E" w:rsidRDefault="00DC41DD" w:rsidP="00D01ED2">
      <w:pPr>
        <w:pStyle w:val="Nivel01"/>
        <w:spacing w:before="120" w:afterLines="120" w:after="288" w:line="312" w:lineRule="auto"/>
        <w:ind w:left="0" w:firstLine="0"/>
      </w:pPr>
      <w:r w:rsidRPr="0045537E">
        <w:t>CLÁUSULA OITAVA - OBRIGAÇÕES DO CONTRATANTE (</w:t>
      </w:r>
      <w:hyperlink r:id="rId19" w:anchor="art92" w:history="1">
        <w:r w:rsidRPr="0045537E">
          <w:rPr>
            <w:rStyle w:val="Hyperlink"/>
            <w:color w:val="auto"/>
          </w:rPr>
          <w:t>art. 92, X, XI e XIV</w:t>
        </w:r>
      </w:hyperlink>
      <w:r w:rsidRPr="0045537E">
        <w:t>)</w:t>
      </w:r>
    </w:p>
    <w:p w14:paraId="17026D71" w14:textId="77777777" w:rsidR="00DC41DD" w:rsidRPr="0045537E" w:rsidRDefault="00DC41DD" w:rsidP="00D01ED2">
      <w:pPr>
        <w:pStyle w:val="Nivel2"/>
        <w:spacing w:afterLines="120" w:after="288" w:line="312" w:lineRule="auto"/>
        <w:ind w:firstLine="567"/>
        <w:rPr>
          <w:b/>
          <w:bCs/>
          <w:color w:val="auto"/>
        </w:rPr>
      </w:pPr>
      <w:r w:rsidRPr="0045537E">
        <w:rPr>
          <w:color w:val="auto"/>
        </w:rPr>
        <w:t>São obrigações do Contratante:</w:t>
      </w:r>
    </w:p>
    <w:p w14:paraId="532D3BFA" w14:textId="77777777" w:rsidR="00DC41DD" w:rsidRPr="0045537E" w:rsidRDefault="00DC41DD" w:rsidP="00D01ED2">
      <w:pPr>
        <w:pStyle w:val="Nivel2"/>
        <w:spacing w:afterLines="120" w:after="288" w:line="312" w:lineRule="auto"/>
        <w:ind w:firstLine="567"/>
        <w:rPr>
          <w:color w:val="auto"/>
        </w:rPr>
      </w:pPr>
      <w:r w:rsidRPr="0045537E">
        <w:rPr>
          <w:color w:val="auto"/>
        </w:rPr>
        <w:t>Exigir o cumprimento de todas as obrigações assumidas pelo Contratado, de acordo com o contrato e seus anexos;</w:t>
      </w:r>
    </w:p>
    <w:p w14:paraId="0962BAF1" w14:textId="77777777" w:rsidR="00DC41DD" w:rsidRPr="0045537E" w:rsidRDefault="00DC41DD" w:rsidP="00D01ED2">
      <w:pPr>
        <w:pStyle w:val="Nivel2"/>
        <w:spacing w:afterLines="120" w:after="288" w:line="312" w:lineRule="auto"/>
        <w:ind w:firstLine="567"/>
        <w:rPr>
          <w:color w:val="auto"/>
        </w:rPr>
      </w:pPr>
      <w:r w:rsidRPr="0045537E">
        <w:rPr>
          <w:color w:val="auto"/>
        </w:rPr>
        <w:t>Receber o objeto no prazo e condições estabelecidas no Termo de Referência;</w:t>
      </w:r>
    </w:p>
    <w:p w14:paraId="2BAA7037" w14:textId="77777777" w:rsidR="00DC41DD" w:rsidRPr="0045537E" w:rsidRDefault="00DC41DD" w:rsidP="00D01ED2">
      <w:pPr>
        <w:pStyle w:val="Nivel2"/>
        <w:spacing w:afterLines="120" w:after="288" w:line="312" w:lineRule="auto"/>
        <w:ind w:firstLine="567"/>
        <w:rPr>
          <w:color w:val="auto"/>
        </w:rPr>
      </w:pPr>
      <w:r w:rsidRPr="0045537E">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45537E" w:rsidRDefault="00DC41DD" w:rsidP="00D01ED2">
      <w:pPr>
        <w:pStyle w:val="Nivel2"/>
        <w:spacing w:afterLines="120" w:after="288" w:line="312" w:lineRule="auto"/>
        <w:ind w:firstLine="567"/>
        <w:rPr>
          <w:color w:val="auto"/>
        </w:rPr>
      </w:pPr>
      <w:r w:rsidRPr="0045537E">
        <w:rPr>
          <w:color w:val="auto"/>
        </w:rPr>
        <w:t>Acompanhar e fiscalizar a execução do contrato e o cumprimento das obrigações pelo Contratado;</w:t>
      </w:r>
    </w:p>
    <w:p w14:paraId="20C8C3D8" w14:textId="09D03AE2" w:rsidR="009C2FC1" w:rsidRPr="0045537E" w:rsidRDefault="009C2FC1" w:rsidP="00D01ED2">
      <w:pPr>
        <w:pStyle w:val="Nivel2"/>
        <w:spacing w:afterLines="120" w:after="288" w:line="312" w:lineRule="auto"/>
        <w:ind w:firstLine="567"/>
        <w:rPr>
          <w:color w:val="auto"/>
        </w:rPr>
      </w:pPr>
      <w:r w:rsidRPr="0045537E">
        <w:rPr>
          <w:color w:val="auto"/>
        </w:rPr>
        <w:t xml:space="preserve">Comunicar a empresa para </w:t>
      </w:r>
      <w:r w:rsidRPr="0045537E">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5537E">
          <w:rPr>
            <w:rStyle w:val="Hyperlink"/>
            <w:bCs/>
            <w:color w:val="auto"/>
          </w:rPr>
          <w:t>art. 143 da Lei nº 14.133, de 2021</w:t>
        </w:r>
      </w:hyperlink>
      <w:r w:rsidRPr="0045537E">
        <w:rPr>
          <w:bCs/>
          <w:color w:val="auto"/>
        </w:rPr>
        <w:t>;</w:t>
      </w:r>
    </w:p>
    <w:p w14:paraId="3F5A4521" w14:textId="77777777" w:rsidR="00DC41DD" w:rsidRPr="0045537E" w:rsidRDefault="00DC41DD" w:rsidP="00D01ED2">
      <w:pPr>
        <w:pStyle w:val="Nivel2"/>
        <w:spacing w:afterLines="120" w:after="288" w:line="312" w:lineRule="auto"/>
        <w:ind w:firstLine="567"/>
        <w:rPr>
          <w:color w:val="auto"/>
        </w:rPr>
      </w:pPr>
      <w:r w:rsidRPr="0045537E">
        <w:rPr>
          <w:color w:val="auto"/>
        </w:rPr>
        <w:t>Efetuar o pagamento ao Contratado do valor correspondente ao fornecimento do objeto, no prazo, forma e condições estabelecidos no presente Contrato;</w:t>
      </w:r>
    </w:p>
    <w:p w14:paraId="051AC66D"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Aplicar ao Contratado as sanções previstas na lei e neste Contrato; </w:t>
      </w:r>
    </w:p>
    <w:p w14:paraId="6F3B095A" w14:textId="77777777" w:rsidR="00DC41DD" w:rsidRPr="0045537E" w:rsidRDefault="00DC41DD" w:rsidP="00D01ED2">
      <w:pPr>
        <w:pStyle w:val="Nivel2"/>
        <w:spacing w:afterLines="120" w:after="288" w:line="312" w:lineRule="auto"/>
        <w:ind w:firstLine="567"/>
        <w:rPr>
          <w:color w:val="auto"/>
        </w:rPr>
      </w:pPr>
      <w:r w:rsidRPr="0045537E">
        <w:rPr>
          <w:color w:val="auto"/>
        </w:rPr>
        <w:t>Cientificar o órgão de representação judicial da Advocacia-Geral da União para adoção das medidas cabíveis quando do descumprimento de obrigações pelo Contratado;</w:t>
      </w:r>
    </w:p>
    <w:p w14:paraId="46E2C605" w14:textId="77777777" w:rsidR="00DC41DD" w:rsidRPr="0045537E" w:rsidRDefault="00DC41DD" w:rsidP="00D01ED2">
      <w:pPr>
        <w:pStyle w:val="Nivel2"/>
        <w:spacing w:afterLines="120" w:after="288" w:line="312" w:lineRule="auto"/>
        <w:ind w:firstLine="567"/>
        <w:rPr>
          <w:color w:val="auto"/>
        </w:rPr>
      </w:pPr>
      <w:r w:rsidRPr="0045537E">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5537E" w:rsidRDefault="00DC41DD" w:rsidP="00D01ED2">
      <w:pPr>
        <w:pStyle w:val="Nivel3"/>
        <w:spacing w:afterLines="120" w:after="288" w:line="312" w:lineRule="auto"/>
        <w:ind w:left="170" w:firstLine="709"/>
        <w:rPr>
          <w:b/>
          <w:bCs/>
          <w:color w:val="auto"/>
        </w:rPr>
      </w:pPr>
      <w:r w:rsidRPr="0045537E">
        <w:rPr>
          <w:color w:val="auto"/>
        </w:rPr>
        <w:t xml:space="preserve"> A Administração terá o prazo de</w:t>
      </w:r>
      <w:r w:rsidRPr="0045537E">
        <w:rPr>
          <w:i/>
          <w:iCs/>
          <w:color w:val="auto"/>
        </w:rPr>
        <w:t xml:space="preserve"> XXXXXXX</w:t>
      </w:r>
      <w:r w:rsidRPr="0045537E">
        <w:rPr>
          <w:color w:val="auto"/>
        </w:rPr>
        <w:t xml:space="preserve">, a contar da data do protocolo do requerimento para decidir, admitida a prorrogação motivada, por igual período. </w:t>
      </w:r>
    </w:p>
    <w:p w14:paraId="0A9AC408" w14:textId="7663205D" w:rsidR="00DC41DD" w:rsidRPr="0045537E" w:rsidRDefault="00DC41DD" w:rsidP="00D01ED2">
      <w:pPr>
        <w:pStyle w:val="Nivel2"/>
        <w:spacing w:afterLines="120" w:after="288" w:line="312" w:lineRule="auto"/>
        <w:ind w:firstLine="567"/>
        <w:rPr>
          <w:color w:val="auto"/>
        </w:rPr>
      </w:pPr>
      <w:r w:rsidRPr="0045537E">
        <w:rPr>
          <w:color w:val="auto"/>
        </w:rPr>
        <w:t>Responder eventuais pedidos de reestabelecimento do equilíbrio econômico-financeiro feitos pelo contratado no prazo máximo de XXXXXX.</w:t>
      </w:r>
    </w:p>
    <w:p w14:paraId="4F3C6D87" w14:textId="77777777" w:rsidR="00DC41DD" w:rsidRPr="0045537E" w:rsidRDefault="00DC41DD" w:rsidP="00D01ED2">
      <w:pPr>
        <w:pStyle w:val="Nvel2-Red"/>
        <w:spacing w:afterLines="120" w:after="288" w:line="312" w:lineRule="auto"/>
        <w:ind w:firstLine="567"/>
        <w:rPr>
          <w:color w:val="auto"/>
        </w:rPr>
      </w:pPr>
      <w:r w:rsidRPr="0045537E">
        <w:rPr>
          <w:color w:val="auto"/>
        </w:rPr>
        <w:t>Notificar os emitentes das garantias quanto ao início de processo administrativo para apuração de descumprimento de cláusulas contratuais.</w:t>
      </w:r>
    </w:p>
    <w:p w14:paraId="03EA963A" w14:textId="77777777" w:rsidR="00DC41DD" w:rsidRPr="0045537E" w:rsidRDefault="00DC41DD" w:rsidP="00D01ED2">
      <w:pPr>
        <w:pStyle w:val="Nivel2"/>
        <w:spacing w:afterLines="120" w:after="288" w:line="312" w:lineRule="auto"/>
        <w:ind w:firstLine="567"/>
        <w:rPr>
          <w:color w:val="auto"/>
        </w:rPr>
      </w:pPr>
      <w:r w:rsidRPr="0045537E">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5537E" w:rsidRDefault="00DC41DD" w:rsidP="00D01ED2">
      <w:pPr>
        <w:pStyle w:val="Nivel01"/>
        <w:spacing w:before="120" w:afterLines="120" w:after="288" w:line="312" w:lineRule="auto"/>
      </w:pPr>
      <w:r w:rsidRPr="0045537E">
        <w:t>CLÁUSULA NONA - OBRIGAÇÕES DO CONTRATADO (</w:t>
      </w:r>
      <w:hyperlink r:id="rId21" w:anchor="art92" w:history="1">
        <w:r w:rsidRPr="0045537E">
          <w:rPr>
            <w:rStyle w:val="Hyperlink"/>
            <w:color w:val="auto"/>
          </w:rPr>
          <w:t>art. 92, XIV, XVI e XVII)</w:t>
        </w:r>
      </w:hyperlink>
    </w:p>
    <w:p w14:paraId="66D9B8F6" w14:textId="77777777" w:rsidR="00DC41DD" w:rsidRPr="0045537E" w:rsidRDefault="00DC41DD" w:rsidP="00D01ED2">
      <w:pPr>
        <w:pStyle w:val="Nivel2"/>
        <w:spacing w:afterLines="120" w:after="288" w:line="312" w:lineRule="auto"/>
        <w:ind w:firstLine="567"/>
        <w:rPr>
          <w:color w:val="auto"/>
        </w:rPr>
      </w:pPr>
      <w:r w:rsidRPr="0045537E">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5537E" w:rsidRDefault="00DC41DD" w:rsidP="00D01ED2">
      <w:pPr>
        <w:pStyle w:val="Nvel2-Red"/>
        <w:spacing w:afterLines="120" w:after="288" w:line="312" w:lineRule="auto"/>
        <w:ind w:firstLine="567"/>
        <w:rPr>
          <w:color w:val="auto"/>
        </w:rPr>
      </w:pPr>
      <w:r w:rsidRPr="0045537E">
        <w:rPr>
          <w:color w:val="auto"/>
        </w:rPr>
        <w:t>Entregar o objeto acompanhado do manual do usuário, com uma versão em português, e da relação da rede de assistência técnica autorizada;</w:t>
      </w:r>
    </w:p>
    <w:p w14:paraId="23B8AEB0" w14:textId="2F90C5B5"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do objeto, de acordo com o Código de Defesa do Consumidor (</w:t>
      </w:r>
      <w:hyperlink r:id="rId22" w:history="1">
        <w:r w:rsidRPr="0045537E">
          <w:rPr>
            <w:rStyle w:val="Hyperlink"/>
            <w:color w:val="auto"/>
          </w:rPr>
          <w:t>Lei nº 8.078, de 1990</w:t>
        </w:r>
      </w:hyperlink>
      <w:r w:rsidRPr="0045537E">
        <w:rPr>
          <w:color w:val="auto"/>
        </w:rPr>
        <w:t>);</w:t>
      </w:r>
    </w:p>
    <w:p w14:paraId="7F12485C" w14:textId="77777777" w:rsidR="00DC41DD" w:rsidRPr="0045537E" w:rsidRDefault="00DC41DD" w:rsidP="00D01ED2">
      <w:pPr>
        <w:pStyle w:val="Nivel2"/>
        <w:spacing w:afterLines="120" w:after="288" w:line="312" w:lineRule="auto"/>
        <w:ind w:firstLine="567"/>
        <w:rPr>
          <w:color w:val="auto"/>
        </w:rPr>
      </w:pPr>
      <w:r w:rsidRPr="0045537E">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45537E" w:rsidRDefault="00DC41DD" w:rsidP="00D01ED2">
      <w:pPr>
        <w:pStyle w:val="Nivel2"/>
        <w:spacing w:afterLines="120" w:after="288" w:line="312" w:lineRule="auto"/>
        <w:ind w:firstLine="567"/>
        <w:rPr>
          <w:color w:val="auto"/>
        </w:rPr>
      </w:pPr>
      <w:r w:rsidRPr="0045537E">
        <w:rPr>
          <w:color w:val="auto"/>
        </w:rPr>
        <w:t>Atender às determinações regulares emitidas pelo fiscal ou gestor do contrato ou autoridade superior (</w:t>
      </w:r>
      <w:hyperlink r:id="rId23" w:anchor="art137" w:history="1">
        <w:r w:rsidRPr="0045537E">
          <w:rPr>
            <w:rStyle w:val="Hyperlink"/>
            <w:color w:val="auto"/>
          </w:rPr>
          <w:t>art. 137, II, da Lei n.º 14.133, de 2021</w:t>
        </w:r>
      </w:hyperlink>
      <w:r w:rsidRPr="0045537E">
        <w:rPr>
          <w:color w:val="auto"/>
        </w:rPr>
        <w:t>) e prestar todo esclarecimento ou informação por eles solicitados;</w:t>
      </w:r>
    </w:p>
    <w:p w14:paraId="6B9FA8A1" w14:textId="77777777" w:rsidR="00DC41DD" w:rsidRPr="0045537E" w:rsidRDefault="00DC41DD" w:rsidP="00D01ED2">
      <w:pPr>
        <w:pStyle w:val="Nivel2"/>
        <w:spacing w:afterLines="120" w:after="288" w:line="312" w:lineRule="auto"/>
        <w:ind w:firstLine="567"/>
        <w:rPr>
          <w:color w:val="auto"/>
        </w:rPr>
      </w:pPr>
      <w:r w:rsidRPr="0045537E">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5537E" w:rsidRDefault="00DC41DD" w:rsidP="00D01ED2">
      <w:pPr>
        <w:pStyle w:val="Nivel2"/>
        <w:spacing w:afterLines="120" w:after="288" w:line="312" w:lineRule="auto"/>
        <w:ind w:firstLine="567"/>
        <w:rPr>
          <w:color w:val="auto"/>
        </w:rPr>
      </w:pPr>
      <w:r w:rsidRPr="0045537E">
        <w:rPr>
          <w:color w:val="auto"/>
        </w:rPr>
        <w:t xml:space="preserve">Quando não for possível a verificação da regularidade no Sistema de Cadastro de Fornecedores – SICAF, </w:t>
      </w:r>
      <w:r w:rsidR="00062E0E" w:rsidRPr="0045537E">
        <w:rPr>
          <w:color w:val="auto"/>
        </w:rPr>
        <w:t>o contratado</w:t>
      </w:r>
      <w:r w:rsidRPr="0045537E">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5537E" w:rsidRDefault="00DC41DD" w:rsidP="00D01ED2">
      <w:pPr>
        <w:pStyle w:val="Nivel2"/>
        <w:spacing w:afterLines="120" w:after="288" w:line="312" w:lineRule="auto"/>
        <w:ind w:firstLine="567"/>
        <w:rPr>
          <w:color w:val="auto"/>
        </w:rPr>
      </w:pPr>
      <w:r w:rsidRPr="0045537E">
        <w:rPr>
          <w:color w:val="auto"/>
        </w:rPr>
        <w:t>Comunicar ao Fiscal do contrato, no prazo de 24 (vinte e quatro) horas, qualquer ocorrência anormal ou acidente que se verifique no local da execução do objeto contratual.</w:t>
      </w:r>
    </w:p>
    <w:p w14:paraId="1C48E932" w14:textId="77777777" w:rsidR="00DC41DD" w:rsidRPr="0045537E" w:rsidRDefault="00DC41DD" w:rsidP="00D01ED2">
      <w:pPr>
        <w:pStyle w:val="Nivel2"/>
        <w:spacing w:afterLines="120" w:after="288" w:line="312" w:lineRule="auto"/>
        <w:ind w:firstLine="567"/>
        <w:rPr>
          <w:color w:val="auto"/>
        </w:rPr>
      </w:pPr>
      <w:r w:rsidRPr="0045537E">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Manter durante toda a vigência do contrato, em compatibilidade com as obrigações assumidas, todas as condições exigidas para habilitação na licitação; </w:t>
      </w:r>
    </w:p>
    <w:p w14:paraId="5518944E" w14:textId="3635BE4A" w:rsidR="00DC41DD" w:rsidRPr="0045537E" w:rsidRDefault="00DC41DD" w:rsidP="00D01ED2">
      <w:pPr>
        <w:pStyle w:val="Nivel2"/>
        <w:spacing w:afterLines="120" w:after="288" w:line="312" w:lineRule="auto"/>
        <w:ind w:firstLine="567"/>
        <w:rPr>
          <w:b/>
          <w:bCs/>
          <w:color w:val="auto"/>
        </w:rPr>
      </w:pPr>
      <w:r w:rsidRPr="0045537E">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5537E">
          <w:rPr>
            <w:rStyle w:val="Hyperlink"/>
            <w:color w:val="auto"/>
          </w:rPr>
          <w:t>art. 116, da Lei n.º 14.133, de 2021</w:t>
        </w:r>
      </w:hyperlink>
      <w:r w:rsidRPr="0045537E">
        <w:rPr>
          <w:color w:val="auto"/>
        </w:rPr>
        <w:t>);</w:t>
      </w:r>
    </w:p>
    <w:p w14:paraId="2AFE4DF4" w14:textId="3C26B553" w:rsidR="00DC41DD" w:rsidRPr="0045537E" w:rsidRDefault="00DC41DD" w:rsidP="00D01ED2">
      <w:pPr>
        <w:pStyle w:val="Nivel2"/>
        <w:spacing w:afterLines="120" w:after="288" w:line="312" w:lineRule="auto"/>
        <w:ind w:firstLine="567"/>
        <w:rPr>
          <w:color w:val="auto"/>
        </w:rPr>
      </w:pPr>
      <w:r w:rsidRPr="0045537E">
        <w:rPr>
          <w:color w:val="auto"/>
        </w:rPr>
        <w:t>Comprovar a reserva de cargos a que se refere a cláusula acima, no prazo fixado pelo fiscal do contrato, com a indicação dos empregados que preencheram as referidas vagas (</w:t>
      </w:r>
      <w:hyperlink r:id="rId25" w:anchor="art116" w:history="1">
        <w:r w:rsidRPr="0045537E">
          <w:rPr>
            <w:rStyle w:val="Hyperlink"/>
            <w:color w:val="auto"/>
          </w:rPr>
          <w:t>art. 116, parágrafo único, da Lei n.º 14.133, de 2021</w:t>
        </w:r>
      </w:hyperlink>
      <w:r w:rsidRPr="0045537E">
        <w:rPr>
          <w:color w:val="auto"/>
        </w:rPr>
        <w:t>);</w:t>
      </w:r>
    </w:p>
    <w:p w14:paraId="79014668"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  Guardar sigilo sobre todas as informações obtidas em decorrência do cumprimento do contrato; </w:t>
      </w:r>
    </w:p>
    <w:p w14:paraId="40F6E989" w14:textId="272153CA" w:rsidR="00DC41DD" w:rsidRPr="0045537E" w:rsidRDefault="00DC41DD" w:rsidP="00D01ED2">
      <w:pPr>
        <w:pStyle w:val="Nivel2"/>
        <w:spacing w:afterLines="120" w:after="288" w:line="312" w:lineRule="auto"/>
        <w:ind w:firstLine="567"/>
        <w:rPr>
          <w:color w:val="auto"/>
        </w:rPr>
      </w:pPr>
      <w:r w:rsidRPr="0045537E">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5537E">
          <w:rPr>
            <w:rStyle w:val="Hyperlink"/>
            <w:color w:val="auto"/>
          </w:rPr>
          <w:t>art. 124, II, d, da Lei nº 14.133, de 2021.</w:t>
        </w:r>
      </w:hyperlink>
    </w:p>
    <w:p w14:paraId="5B69FA05" w14:textId="77777777" w:rsidR="00DC41DD" w:rsidRPr="0045537E" w:rsidRDefault="00DC41DD" w:rsidP="00D01ED2">
      <w:pPr>
        <w:pStyle w:val="Nivel2"/>
        <w:spacing w:afterLines="120" w:after="288" w:line="312" w:lineRule="auto"/>
        <w:ind w:firstLine="567"/>
        <w:rPr>
          <w:color w:val="auto"/>
        </w:rPr>
      </w:pPr>
      <w:r w:rsidRPr="0045537E">
        <w:rPr>
          <w:color w:val="auto"/>
        </w:rPr>
        <w:t>Cumprir, além dos postulados legais vigentes de âmbito federal, estadual ou municipal, as normas de segurança do contratante;</w:t>
      </w:r>
    </w:p>
    <w:p w14:paraId="0BA97613" w14:textId="77777777" w:rsidR="00DC41DD" w:rsidRPr="0045537E" w:rsidRDefault="00DC41DD" w:rsidP="00D01ED2">
      <w:pPr>
        <w:pStyle w:val="Nvel2-Red"/>
        <w:spacing w:afterLines="120" w:after="288" w:line="312" w:lineRule="auto"/>
        <w:ind w:firstLine="567"/>
        <w:rPr>
          <w:color w:val="auto"/>
        </w:rPr>
      </w:pPr>
      <w:bookmarkStart w:id="1" w:name="_Ref118293001"/>
      <w:r w:rsidRPr="0045537E">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45537E" w:rsidRDefault="00DC41DD" w:rsidP="00D01ED2">
      <w:pPr>
        <w:pStyle w:val="Nvel2-Red"/>
        <w:spacing w:afterLines="120" w:after="288" w:line="312" w:lineRule="auto"/>
        <w:ind w:firstLine="567"/>
        <w:rPr>
          <w:color w:val="auto"/>
        </w:rPr>
      </w:pPr>
      <w:r w:rsidRPr="0045537E">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5537E" w:rsidRDefault="00DC41DD" w:rsidP="00D01ED2">
      <w:pPr>
        <w:pStyle w:val="Nvel2-Red"/>
        <w:spacing w:afterLines="120" w:after="288" w:line="312" w:lineRule="auto"/>
        <w:ind w:firstLine="567"/>
        <w:rPr>
          <w:color w:val="auto"/>
        </w:rPr>
      </w:pPr>
      <w:r w:rsidRPr="0045537E">
        <w:rPr>
          <w:color w:val="auto"/>
        </w:rPr>
        <w:t>Conduzir os trabalhos com estrita observância às normas da legislação pertinente, cumprindo as determinações dos Poderes Públicos, mantendo sempre limpo o local d</w:t>
      </w:r>
      <w:r w:rsidRPr="0045537E">
        <w:rPr>
          <w:color w:val="auto"/>
          <w:lang w:eastAsia="en-US"/>
        </w:rPr>
        <w:t>e execução do objeto</w:t>
      </w:r>
      <w:r w:rsidRPr="0045537E">
        <w:rPr>
          <w:color w:val="auto"/>
        </w:rPr>
        <w:t xml:space="preserve"> e nas melhores condições de segurança, higiene e disciplina.</w:t>
      </w:r>
    </w:p>
    <w:p w14:paraId="527F2211" w14:textId="77777777" w:rsidR="00DC41DD" w:rsidRPr="0045537E" w:rsidRDefault="00DC41DD" w:rsidP="00D01ED2">
      <w:pPr>
        <w:pStyle w:val="Nvel2-Red"/>
        <w:spacing w:afterLines="120" w:after="288" w:line="312" w:lineRule="auto"/>
        <w:ind w:firstLine="567"/>
        <w:rPr>
          <w:color w:val="auto"/>
        </w:rPr>
      </w:pPr>
      <w:r w:rsidRPr="0045537E">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5537E" w:rsidRDefault="00DC41DD" w:rsidP="00D01ED2">
      <w:pPr>
        <w:pStyle w:val="Nvel2-Red"/>
        <w:spacing w:afterLines="120" w:after="288" w:line="312" w:lineRule="auto"/>
        <w:ind w:firstLine="567"/>
        <w:rPr>
          <w:color w:val="auto"/>
        </w:rPr>
      </w:pPr>
      <w:bookmarkStart w:id="2" w:name="_Ref118293030"/>
      <w:r w:rsidRPr="0045537E">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45537E" w:rsidRDefault="00DC41DD" w:rsidP="00D01ED2">
      <w:pPr>
        <w:pStyle w:val="Nivel01"/>
        <w:spacing w:before="120" w:afterLines="120" w:after="288" w:line="312" w:lineRule="auto"/>
        <w:ind w:left="0" w:firstLine="0"/>
      </w:pPr>
      <w:r w:rsidRPr="0045537E">
        <w:t>CLÁUSULA DÉCIMA– GARANTIA DE EXECUÇÃO (</w:t>
      </w:r>
      <w:hyperlink r:id="rId27" w:anchor="art92" w:history="1">
        <w:r w:rsidRPr="0045537E">
          <w:rPr>
            <w:rStyle w:val="Hyperlink"/>
            <w:color w:val="auto"/>
          </w:rPr>
          <w:t>art. 92, XII e XIII</w:t>
        </w:r>
      </w:hyperlink>
      <w:r w:rsidRPr="0045537E">
        <w:t>)</w:t>
      </w:r>
    </w:p>
    <w:p w14:paraId="2ABE84A4"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  Não haverá exigência de garantia contratual da execução.</w:t>
      </w:r>
    </w:p>
    <w:p w14:paraId="360D38A7"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344324E0" w14:textId="19622EC5" w:rsidR="00DC41DD" w:rsidRPr="0045537E" w:rsidRDefault="00DC41DD" w:rsidP="00D01ED2">
      <w:pPr>
        <w:pStyle w:val="Nvel2-Red"/>
        <w:spacing w:afterLines="120" w:after="288" w:line="312" w:lineRule="auto"/>
        <w:ind w:firstLine="567"/>
        <w:rPr>
          <w:color w:val="auto"/>
        </w:rPr>
      </w:pPr>
      <w:r w:rsidRPr="0045537E">
        <w:rPr>
          <w:color w:val="auto"/>
        </w:rPr>
        <w:t xml:space="preserve">A contratação conta com garantia de execução, nos moldes do </w:t>
      </w:r>
      <w:hyperlink r:id="rId28" w:anchor="art96" w:history="1">
        <w:r w:rsidRPr="0045537E">
          <w:rPr>
            <w:rStyle w:val="Hyperlink"/>
            <w:color w:val="auto"/>
          </w:rPr>
          <w:t>art. 96 da Lei nº 14.133</w:t>
        </w:r>
      </w:hyperlink>
      <w:r w:rsidRPr="0045537E">
        <w:rPr>
          <w:color w:val="auto"/>
        </w:rPr>
        <w:t>, de 2021, em valor correspondente a X% (XXXX por cento) do valor inicial/total/anual do contrato.</w:t>
      </w:r>
    </w:p>
    <w:p w14:paraId="0F955428"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6ECA43DE" w14:textId="5A9817A2" w:rsidR="00DC41DD" w:rsidRPr="0045537E" w:rsidRDefault="00DC41DD" w:rsidP="00D01ED2">
      <w:pPr>
        <w:pStyle w:val="Nvel2-Red"/>
        <w:spacing w:afterLines="120" w:after="288" w:line="312" w:lineRule="auto"/>
        <w:ind w:firstLine="567"/>
        <w:rPr>
          <w:color w:val="auto"/>
        </w:rPr>
      </w:pPr>
      <w:r w:rsidRPr="0045537E">
        <w:rPr>
          <w:color w:val="auto"/>
        </w:rPr>
        <w:t xml:space="preserve">A contratação conta com garantia de execução do contrato, nos moldes do </w:t>
      </w:r>
      <w:hyperlink r:id="rId29" w:anchor="art96" w:history="1">
        <w:r w:rsidRPr="0045537E">
          <w:rPr>
            <w:rStyle w:val="Hyperlink"/>
            <w:color w:val="auto"/>
          </w:rPr>
          <w:t>art. 96, combinado com art. 101, ambos da Lei nº 14.133, de 2021</w:t>
        </w:r>
      </w:hyperlink>
      <w:r w:rsidRPr="0045537E">
        <w:rPr>
          <w:color w:val="auto"/>
        </w:rPr>
        <w:t xml:space="preserve"> em valor correspondente a X% (XXXX por cento) do valor total/anual do contrato, acrescido do valor dos bens abaixo arrolados, dos quais o contratado será depositário:</w:t>
      </w:r>
    </w:p>
    <w:p w14:paraId="609A8479" w14:textId="078B83A1" w:rsidR="00DC41DD" w:rsidRPr="0045537E" w:rsidRDefault="00DC41DD" w:rsidP="00D01ED2">
      <w:pPr>
        <w:pStyle w:val="Nvel3-R"/>
        <w:spacing w:afterLines="120" w:after="288" w:line="312" w:lineRule="auto"/>
        <w:ind w:left="170" w:firstLine="709"/>
        <w:rPr>
          <w:color w:val="auto"/>
        </w:rPr>
      </w:pPr>
      <w:r w:rsidRPr="0045537E">
        <w:rPr>
          <w:color w:val="auto"/>
        </w:rPr>
        <w:t xml:space="preserve"> BEM 1.............. Valor</w:t>
      </w:r>
    </w:p>
    <w:p w14:paraId="22D8F44B" w14:textId="3AC220B9" w:rsidR="00DC41DD" w:rsidRPr="0045537E" w:rsidRDefault="00DC41DD" w:rsidP="0098576C">
      <w:pPr>
        <w:pStyle w:val="Nvel3-R"/>
        <w:spacing w:afterLines="120" w:after="288" w:line="312" w:lineRule="auto"/>
        <w:ind w:left="170" w:firstLine="709"/>
        <w:rPr>
          <w:color w:val="auto"/>
        </w:rPr>
      </w:pPr>
      <w:r w:rsidRPr="0045537E">
        <w:rPr>
          <w:color w:val="auto"/>
        </w:rPr>
        <w:t>BEM 2 .............Valor</w:t>
      </w:r>
    </w:p>
    <w:p w14:paraId="7820AF05"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 ...</w:t>
      </w:r>
    </w:p>
    <w:p w14:paraId="18E7417D" w14:textId="77777777" w:rsidR="00DC41DD" w:rsidRPr="0045537E" w:rsidRDefault="00DC41DD" w:rsidP="00D01ED2">
      <w:pPr>
        <w:pStyle w:val="Nvel3-R"/>
        <w:spacing w:afterLines="120" w:after="288" w:line="312" w:lineRule="auto"/>
        <w:ind w:left="170" w:firstLine="709"/>
        <w:rPr>
          <w:color w:val="auto"/>
        </w:rPr>
      </w:pPr>
      <w:r w:rsidRPr="0045537E">
        <w:rPr>
          <w:color w:val="auto"/>
        </w:rPr>
        <w:t>TOTAL ............. Valor total</w:t>
      </w:r>
    </w:p>
    <w:p w14:paraId="7AC816D2" w14:textId="77777777" w:rsidR="00DC41DD" w:rsidRPr="0045537E" w:rsidRDefault="00DC41DD" w:rsidP="00D01ED2">
      <w:pPr>
        <w:pStyle w:val="Nvel2-Red"/>
        <w:spacing w:afterLines="120" w:after="288" w:line="312" w:lineRule="auto"/>
        <w:ind w:firstLine="567"/>
        <w:rPr>
          <w:color w:val="auto"/>
        </w:rPr>
      </w:pPr>
      <w:r w:rsidRPr="0045537E">
        <w:rPr>
          <w:color w:val="auto"/>
        </w:rPr>
        <w:t>Caso utili</w:t>
      </w:r>
      <w:r w:rsidRPr="0045537E">
        <w:rPr>
          <w:color w:val="auto"/>
          <w:lang w:eastAsia="en-US"/>
        </w:rPr>
        <w:t xml:space="preserve">zada a modalidade </w:t>
      </w:r>
      <w:r w:rsidRPr="0045537E">
        <w:rPr>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5537E" w:rsidRDefault="00DC41DD" w:rsidP="00D01ED2">
      <w:pPr>
        <w:pStyle w:val="Nvel2-Red"/>
        <w:spacing w:afterLines="120" w:after="288" w:line="312" w:lineRule="auto"/>
        <w:ind w:firstLine="567"/>
        <w:rPr>
          <w:color w:val="auto"/>
        </w:rPr>
      </w:pPr>
      <w:r w:rsidRPr="0045537E">
        <w:rPr>
          <w:color w:val="auto"/>
        </w:rPr>
        <w:t>A apólice do seguro garantia deverá acompanhar as modificações referentes à vigência do contrato principal mediante a emissão do respectivo endosso pela seguradora.</w:t>
      </w:r>
    </w:p>
    <w:p w14:paraId="72E5D27F" w14:textId="5970C524" w:rsidR="00DC41DD" w:rsidRPr="0045537E" w:rsidRDefault="00DC41DD" w:rsidP="00D01ED2">
      <w:pPr>
        <w:pStyle w:val="Nvel2-Red"/>
        <w:spacing w:afterLines="120" w:after="288" w:line="312" w:lineRule="auto"/>
        <w:ind w:firstLine="567"/>
        <w:rPr>
          <w:color w:val="auto"/>
        </w:rPr>
      </w:pPr>
      <w:r w:rsidRPr="0045537E">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45537E">
        <w:rPr>
          <w:color w:val="auto"/>
        </w:rPr>
        <w:fldChar w:fldCharType="begin"/>
      </w:r>
      <w:r w:rsidRPr="0045537E">
        <w:rPr>
          <w:color w:val="auto"/>
        </w:rPr>
        <w:instrText xml:space="preserve"> REF _Ref118297051 \r \h </w:instrText>
      </w:r>
      <w:r w:rsidR="00127DCD" w:rsidRPr="0045537E">
        <w:rPr>
          <w:color w:val="auto"/>
        </w:rPr>
        <w:instrText xml:space="preserve"> \* MERGEFORMAT </w:instrText>
      </w:r>
      <w:r w:rsidRPr="0045537E">
        <w:rPr>
          <w:color w:val="auto"/>
        </w:rPr>
      </w:r>
      <w:r w:rsidRPr="0045537E">
        <w:rPr>
          <w:color w:val="auto"/>
        </w:rPr>
        <w:fldChar w:fldCharType="separate"/>
      </w:r>
      <w:r w:rsidR="0045537E">
        <w:rPr>
          <w:color w:val="auto"/>
        </w:rPr>
        <w:t>10.8</w:t>
      </w:r>
      <w:r w:rsidRPr="0045537E">
        <w:rPr>
          <w:color w:val="auto"/>
        </w:rPr>
        <w:fldChar w:fldCharType="end"/>
      </w:r>
      <w:r w:rsidRPr="0045537E">
        <w:rPr>
          <w:color w:val="auto"/>
        </w:rPr>
        <w:t xml:space="preserve"> deste contrato.</w:t>
      </w:r>
    </w:p>
    <w:p w14:paraId="75C937F6" w14:textId="77777777" w:rsidR="00DC41DD" w:rsidRPr="0045537E" w:rsidRDefault="00DC41DD" w:rsidP="00D01ED2">
      <w:pPr>
        <w:pStyle w:val="Nvel2-Red"/>
        <w:spacing w:afterLines="120" w:after="288" w:line="312" w:lineRule="auto"/>
        <w:ind w:firstLine="567"/>
        <w:rPr>
          <w:color w:val="auto"/>
        </w:rPr>
      </w:pPr>
      <w:r w:rsidRPr="0045537E">
        <w:rPr>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5537E" w:rsidRDefault="00DC41DD" w:rsidP="00D01ED2">
      <w:pPr>
        <w:pStyle w:val="Nvel2-Red"/>
        <w:spacing w:afterLines="120" w:after="288" w:line="312" w:lineRule="auto"/>
        <w:ind w:firstLine="567"/>
        <w:rPr>
          <w:color w:val="auto"/>
        </w:rPr>
      </w:pPr>
      <w:bookmarkStart w:id="3" w:name="_Ref118297051"/>
      <w:r w:rsidRPr="0045537E">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45537E" w:rsidRDefault="00DC41DD" w:rsidP="00D01ED2">
      <w:pPr>
        <w:pStyle w:val="Nvel2-Red"/>
        <w:spacing w:afterLines="120" w:after="288" w:line="312" w:lineRule="auto"/>
        <w:ind w:firstLine="567"/>
        <w:rPr>
          <w:color w:val="auto"/>
        </w:rPr>
      </w:pPr>
      <w:bookmarkStart w:id="4" w:name="_Ref118297166"/>
      <w:r w:rsidRPr="0045537E">
        <w:rPr>
          <w:color w:val="auto"/>
        </w:rPr>
        <w:t>A garantia assegurará, qualquer que seja a modalidade escolhida, o pagamento de:</w:t>
      </w:r>
      <w:bookmarkEnd w:id="4"/>
      <w:r w:rsidRPr="0045537E">
        <w:rPr>
          <w:color w:val="auto"/>
        </w:rPr>
        <w:t xml:space="preserve"> </w:t>
      </w:r>
    </w:p>
    <w:p w14:paraId="427FD1B0"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prejuízos advindos do não cumprimento do objeto do contrato e do não adimplemento das demais obrigações nele previstas; </w:t>
      </w:r>
    </w:p>
    <w:p w14:paraId="3C9C2115"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multas moratórias e punitivas aplicadas pela Administração à contratada; e  </w:t>
      </w:r>
    </w:p>
    <w:p w14:paraId="4CADFBCB" w14:textId="77777777" w:rsidR="00DC41DD" w:rsidRPr="0045537E" w:rsidRDefault="00DC41DD" w:rsidP="00D01ED2">
      <w:pPr>
        <w:pStyle w:val="Nvel3-R"/>
        <w:spacing w:afterLines="120" w:after="288" w:line="312" w:lineRule="auto"/>
        <w:ind w:left="170" w:firstLine="709"/>
        <w:rPr>
          <w:color w:val="auto"/>
        </w:rPr>
      </w:pPr>
      <w:r w:rsidRPr="0045537E">
        <w:rPr>
          <w:color w:val="auto"/>
        </w:rPr>
        <w:t>obrigações trabalhistas e previdenciárias de qualquer natureza e para com o FGTS, não adimplidas pelo contratado, quando couber.</w:t>
      </w:r>
    </w:p>
    <w:p w14:paraId="49A17A6E" w14:textId="1C3C9954" w:rsidR="00DC41DD" w:rsidRPr="0045537E" w:rsidRDefault="00DC41DD" w:rsidP="00D01ED2">
      <w:pPr>
        <w:pStyle w:val="Nvel2-Red"/>
        <w:spacing w:afterLines="120" w:after="288" w:line="312" w:lineRule="auto"/>
        <w:ind w:firstLine="567"/>
        <w:rPr>
          <w:color w:val="auto"/>
        </w:rPr>
      </w:pPr>
      <w:r w:rsidRPr="0045537E">
        <w:rPr>
          <w:color w:val="auto"/>
        </w:rPr>
        <w:t xml:space="preserve">A modalidade seguro-garantia somente será aceita se contemplar todos os eventos indicados no item </w:t>
      </w:r>
      <w:r w:rsidRPr="0045537E">
        <w:rPr>
          <w:color w:val="auto"/>
        </w:rPr>
        <w:fldChar w:fldCharType="begin"/>
      </w:r>
      <w:r w:rsidRPr="0045537E">
        <w:rPr>
          <w:color w:val="auto"/>
        </w:rPr>
        <w:instrText xml:space="preserve"> REF _Ref118297166 \r \h </w:instrText>
      </w:r>
      <w:r w:rsidR="00127DCD" w:rsidRPr="0045537E">
        <w:rPr>
          <w:color w:val="auto"/>
        </w:rPr>
        <w:instrText xml:space="preserve"> \* MERGEFORMAT </w:instrText>
      </w:r>
      <w:r w:rsidRPr="0045537E">
        <w:rPr>
          <w:color w:val="auto"/>
        </w:rPr>
      </w:r>
      <w:r w:rsidRPr="0045537E">
        <w:rPr>
          <w:color w:val="auto"/>
        </w:rPr>
        <w:fldChar w:fldCharType="separate"/>
      </w:r>
      <w:r w:rsidR="0045537E">
        <w:rPr>
          <w:color w:val="auto"/>
        </w:rPr>
        <w:t>10.9</w:t>
      </w:r>
      <w:r w:rsidRPr="0045537E">
        <w:rPr>
          <w:color w:val="auto"/>
        </w:rPr>
        <w:fldChar w:fldCharType="end"/>
      </w:r>
      <w:r w:rsidRPr="0045537E">
        <w:rPr>
          <w:color w:val="auto"/>
        </w:rPr>
        <w:t xml:space="preserve">, observada a legislação que rege a matéria. </w:t>
      </w:r>
    </w:p>
    <w:p w14:paraId="52E2A613" w14:textId="77777777" w:rsidR="00DC41DD" w:rsidRPr="0045537E" w:rsidRDefault="00DC41DD" w:rsidP="00D01ED2">
      <w:pPr>
        <w:pStyle w:val="Nvel2-Red"/>
        <w:spacing w:afterLines="120" w:after="288" w:line="312" w:lineRule="auto"/>
        <w:ind w:firstLine="567"/>
        <w:rPr>
          <w:color w:val="auto"/>
        </w:rPr>
      </w:pPr>
      <w:r w:rsidRPr="0045537E">
        <w:rPr>
          <w:color w:val="auto"/>
        </w:rPr>
        <w:t>A garantia em dinheiro deverá ser efetuada em favor do contratante, em conta específica na Caixa Econômica Federal, com correção monetária.</w:t>
      </w:r>
    </w:p>
    <w:p w14:paraId="0A4C2259" w14:textId="77777777" w:rsidR="00DC41DD" w:rsidRPr="0045537E" w:rsidRDefault="00DC41DD" w:rsidP="00D01ED2">
      <w:pPr>
        <w:pStyle w:val="Nvel2-Red"/>
        <w:spacing w:afterLines="120" w:after="288" w:line="312" w:lineRule="auto"/>
        <w:ind w:firstLine="567"/>
        <w:rPr>
          <w:color w:val="auto"/>
        </w:rPr>
      </w:pPr>
      <w:r w:rsidRPr="0045537E">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5537E" w:rsidRDefault="00DC41DD" w:rsidP="00D01ED2">
      <w:pPr>
        <w:pStyle w:val="Nvel2-Red"/>
        <w:spacing w:afterLines="120" w:after="288" w:line="312" w:lineRule="auto"/>
        <w:ind w:firstLine="567"/>
        <w:rPr>
          <w:color w:val="auto"/>
        </w:rPr>
      </w:pPr>
      <w:r w:rsidRPr="0045537E">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5537E">
          <w:rPr>
            <w:rStyle w:val="Hyperlink"/>
            <w:color w:val="auto"/>
          </w:rPr>
          <w:t>artigo 827 do Código Civil</w:t>
        </w:r>
      </w:hyperlink>
      <w:r w:rsidRPr="0045537E">
        <w:rPr>
          <w:color w:val="auto"/>
        </w:rPr>
        <w:t>.</w:t>
      </w:r>
    </w:p>
    <w:p w14:paraId="7C8F6E92"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5537E" w:rsidRDefault="00DC41DD" w:rsidP="00D01ED2">
      <w:pPr>
        <w:pStyle w:val="Nvel2-Red"/>
        <w:spacing w:afterLines="120" w:after="288" w:line="312" w:lineRule="auto"/>
        <w:ind w:firstLine="567"/>
        <w:rPr>
          <w:color w:val="auto"/>
        </w:rPr>
      </w:pPr>
      <w:r w:rsidRPr="0045537E">
        <w:rPr>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5537E" w:rsidRDefault="00DC41DD" w:rsidP="00D01ED2">
      <w:pPr>
        <w:pStyle w:val="Nvel2-Red"/>
        <w:spacing w:afterLines="120" w:after="288" w:line="312" w:lineRule="auto"/>
        <w:ind w:firstLine="567"/>
        <w:rPr>
          <w:color w:val="auto"/>
        </w:rPr>
      </w:pPr>
      <w:r w:rsidRPr="0045537E">
        <w:rPr>
          <w:color w:val="auto"/>
        </w:rPr>
        <w:t>O Contratante executará a garantia na forma prevista na legislação que rege a matéria.</w:t>
      </w:r>
    </w:p>
    <w:p w14:paraId="6D7DAAF9" w14:textId="44553387" w:rsidR="1AECDB15" w:rsidRPr="0045537E" w:rsidRDefault="1AECDB15" w:rsidP="00D01ED2">
      <w:pPr>
        <w:pStyle w:val="Nvel3-R"/>
        <w:spacing w:afterLines="120" w:after="288" w:line="312" w:lineRule="auto"/>
        <w:ind w:left="170" w:firstLine="709"/>
        <w:rPr>
          <w:color w:val="auto"/>
        </w:rPr>
      </w:pPr>
      <w:r w:rsidRPr="0045537E">
        <w:rPr>
          <w:color w:val="auto"/>
        </w:rPr>
        <w:t>O emitente da garantia ofertada pelo contratado deverá ser notificado pelo contratante quanto ao início de processo administrativo para apuração de descumprimento de cláusulas contratuais (</w:t>
      </w:r>
      <w:hyperlink r:id="rId31" w:anchor="art137§4" w:history="1">
        <w:r w:rsidRPr="0045537E">
          <w:rPr>
            <w:rStyle w:val="Hyperlink"/>
            <w:color w:val="auto"/>
          </w:rPr>
          <w:t>art. 137, § 4º, da Lei n.º 14.133, de 2021</w:t>
        </w:r>
      </w:hyperlink>
      <w:r w:rsidRPr="0045537E">
        <w:rPr>
          <w:color w:val="auto"/>
        </w:rPr>
        <w:t>).</w:t>
      </w:r>
    </w:p>
    <w:p w14:paraId="156A8ADD" w14:textId="2654BA5B" w:rsidR="00DC41DD" w:rsidRPr="0045537E" w:rsidRDefault="00DC41DD" w:rsidP="00D01ED2">
      <w:pPr>
        <w:pStyle w:val="Nvel3-R"/>
        <w:spacing w:afterLines="120" w:after="288" w:line="312" w:lineRule="auto"/>
        <w:ind w:left="170" w:firstLine="709"/>
        <w:rPr>
          <w:color w:val="auto"/>
        </w:rPr>
      </w:pPr>
      <w:r w:rsidRPr="0045537E">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5537E">
          <w:rPr>
            <w:rStyle w:val="Hyperlink"/>
            <w:color w:val="auto"/>
          </w:rPr>
          <w:t>art. 20 da Circular Susep n° 662, de 11 de abril de 2022</w:t>
        </w:r>
      </w:hyperlink>
      <w:r w:rsidRPr="0045537E">
        <w:rPr>
          <w:color w:val="auto"/>
        </w:rPr>
        <w:t>.</w:t>
      </w:r>
    </w:p>
    <w:p w14:paraId="335E08E4"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45537E" w:rsidRDefault="00DC41DD" w:rsidP="00D01ED2">
      <w:pPr>
        <w:pStyle w:val="Nvel2-Red"/>
        <w:spacing w:afterLines="120" w:after="288" w:line="312" w:lineRule="auto"/>
        <w:ind w:firstLine="567"/>
        <w:rPr>
          <w:color w:val="auto"/>
        </w:rPr>
      </w:pPr>
      <w:r w:rsidRPr="0045537E">
        <w:rPr>
          <w:color w:val="auto"/>
        </w:rPr>
        <w:t>O contratado autoriza o contratante a reter, a qualquer tempo, a garantia, na forma prevista no Edital e neste Contrato.</w:t>
      </w:r>
    </w:p>
    <w:p w14:paraId="6D3CAF96" w14:textId="612B8166" w:rsidR="00DC41DD" w:rsidRPr="0045537E" w:rsidRDefault="00DC41DD" w:rsidP="00D01ED2">
      <w:pPr>
        <w:pStyle w:val="Nvel2-Red"/>
        <w:spacing w:afterLines="120" w:after="288" w:line="312" w:lineRule="auto"/>
        <w:ind w:firstLine="567"/>
        <w:rPr>
          <w:color w:val="auto"/>
        </w:rPr>
      </w:pPr>
      <w:r w:rsidRPr="0045537E">
        <w:rPr>
          <w:color w:val="auto"/>
        </w:rPr>
        <w:t xml:space="preserve">Além da garantia de que tratam os </w:t>
      </w:r>
      <w:hyperlink r:id="rId33" w:anchor="art96" w:history="1">
        <w:r w:rsidRPr="0045537E">
          <w:rPr>
            <w:rStyle w:val="Hyperlink"/>
            <w:color w:val="auto"/>
          </w:rPr>
          <w:t>arts. 96 e seguintes da Lei nº 14.133/21</w:t>
        </w:r>
      </w:hyperlink>
      <w:r w:rsidRPr="0045537E">
        <w:rPr>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45537E" w:rsidRDefault="00DC41DD" w:rsidP="00D01ED2">
      <w:pPr>
        <w:pStyle w:val="Nvel3-R"/>
        <w:spacing w:afterLines="120" w:after="288" w:line="312" w:lineRule="auto"/>
        <w:ind w:left="170" w:firstLine="709"/>
        <w:rPr>
          <w:color w:val="auto"/>
        </w:rPr>
      </w:pPr>
      <w:r w:rsidRPr="0045537E">
        <w:rPr>
          <w:color w:val="auto"/>
        </w:rPr>
        <w:t>A garantia de execução é independente de eventual garantia do produto prevista especificamente no Termo de Referência.</w:t>
      </w:r>
    </w:p>
    <w:p w14:paraId="48E93F9C" w14:textId="5D2CEDDE" w:rsidR="00DC41DD" w:rsidRPr="0045537E" w:rsidRDefault="00DC41DD" w:rsidP="00D01ED2">
      <w:pPr>
        <w:pStyle w:val="Nivel01"/>
        <w:spacing w:before="120" w:afterLines="120" w:after="288" w:line="312" w:lineRule="auto"/>
        <w:ind w:left="0" w:firstLine="0"/>
      </w:pPr>
      <w:r w:rsidRPr="0045537E">
        <w:t>CLÁUSULA DÉCIMA PRIMEIRA – INFRAÇÕES E SANÇÕES ADMINISTRATIVAS (</w:t>
      </w:r>
      <w:hyperlink r:id="rId34" w:anchor="art92" w:history="1">
        <w:r w:rsidRPr="0045537E">
          <w:rPr>
            <w:rStyle w:val="Hyperlink"/>
            <w:color w:val="auto"/>
          </w:rPr>
          <w:t>art. 92, XIV</w:t>
        </w:r>
      </w:hyperlink>
      <w:r w:rsidRPr="0045537E">
        <w:t>)</w:t>
      </w:r>
    </w:p>
    <w:p w14:paraId="491B3853" w14:textId="6703CFBB" w:rsidR="00DC41DD" w:rsidRPr="0045537E" w:rsidRDefault="00DC41DD" w:rsidP="00D01ED2">
      <w:pPr>
        <w:pStyle w:val="Nivel2"/>
        <w:spacing w:afterLines="120" w:after="288" w:line="312" w:lineRule="auto"/>
        <w:ind w:firstLine="567"/>
        <w:rPr>
          <w:color w:val="auto"/>
        </w:rPr>
      </w:pPr>
      <w:r w:rsidRPr="0045537E">
        <w:rPr>
          <w:color w:val="auto"/>
        </w:rPr>
        <w:t xml:space="preserve">Comete infração administrativa, nos termos da </w:t>
      </w:r>
      <w:hyperlink r:id="rId35" w:history="1">
        <w:r w:rsidRPr="0045537E">
          <w:rPr>
            <w:rStyle w:val="Hyperlink"/>
            <w:color w:val="auto"/>
          </w:rPr>
          <w:t>Lei nº 14.133, de 2021</w:t>
        </w:r>
      </w:hyperlink>
      <w:r w:rsidRPr="0045537E">
        <w:rPr>
          <w:color w:val="auto"/>
        </w:rPr>
        <w:t>, o contratado que:</w:t>
      </w:r>
    </w:p>
    <w:p w14:paraId="344CAD75" w14:textId="77777777" w:rsidR="00DC41DD" w:rsidRPr="0045537E"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w:t>
      </w:r>
    </w:p>
    <w:p w14:paraId="7CA72B28"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total do contrato;</w:t>
      </w:r>
    </w:p>
    <w:p w14:paraId="1F30C4BD"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ensejar o retardamento da execução ou da entrega do objeto da contratação sem motivo justificado;</w:t>
      </w:r>
    </w:p>
    <w:p w14:paraId="2CF83844"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apresentar documentação falsa ou prestar declaração falsa durante a execução do contrato;</w:t>
      </w:r>
    </w:p>
    <w:p w14:paraId="4993459F"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 ato fraudulento na execução do contrato;</w:t>
      </w:r>
    </w:p>
    <w:p w14:paraId="31E2B217"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comportar-se de modo inidôneo ou cometer fraude de qualquer natureza;</w:t>
      </w:r>
    </w:p>
    <w:p w14:paraId="60D6E137" w14:textId="382C5E20" w:rsidR="00DC41DD" w:rsidRPr="0045537E"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w:t>
      </w:r>
      <w:r w:rsidR="00DC41DD" w:rsidRPr="0045537E">
        <w:rPr>
          <w:rFonts w:ascii="Arial" w:eastAsia="Arial" w:hAnsi="Arial" w:cs="Arial"/>
          <w:sz w:val="20"/>
          <w:szCs w:val="20"/>
        </w:rPr>
        <w:t xml:space="preserve"> ato lesivo previsto no </w:t>
      </w:r>
      <w:hyperlink r:id="rId36" w:anchor="art5" w:history="1">
        <w:r w:rsidR="00DC41DD" w:rsidRPr="0045537E">
          <w:rPr>
            <w:rStyle w:val="Hyperlink"/>
            <w:rFonts w:ascii="Arial" w:eastAsia="Arial" w:hAnsi="Arial" w:cs="Arial"/>
            <w:color w:val="auto"/>
            <w:sz w:val="20"/>
            <w:szCs w:val="20"/>
          </w:rPr>
          <w:t>art. 5º da Lei nº 12.846, de 1º de agosto de 2013</w:t>
        </w:r>
      </w:hyperlink>
      <w:r w:rsidR="00DC41DD" w:rsidRPr="0045537E">
        <w:rPr>
          <w:rFonts w:ascii="Arial" w:eastAsia="Arial" w:hAnsi="Arial" w:cs="Arial"/>
          <w:sz w:val="20"/>
          <w:szCs w:val="20"/>
        </w:rPr>
        <w:t>.</w:t>
      </w:r>
    </w:p>
    <w:p w14:paraId="2E8AD20C" w14:textId="77777777" w:rsidR="00DC41DD" w:rsidRPr="0045537E" w:rsidRDefault="00DC41DD" w:rsidP="00D01ED2">
      <w:pPr>
        <w:pStyle w:val="Nivel2"/>
        <w:spacing w:afterLines="120" w:after="288" w:line="312" w:lineRule="auto"/>
        <w:ind w:firstLine="567"/>
        <w:rPr>
          <w:color w:val="auto"/>
        </w:rPr>
      </w:pPr>
      <w:r w:rsidRPr="0045537E">
        <w:rPr>
          <w:color w:val="auto"/>
        </w:rPr>
        <w:t>Serão aplicadas ao contratado que incorrer nas infrações acima descritas as seguintes sanções:</w:t>
      </w:r>
    </w:p>
    <w:p w14:paraId="2C9CCA0E" w14:textId="17614476" w:rsidR="00542A36" w:rsidRPr="0045537E"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Advertência</w:t>
      </w:r>
      <w:r w:rsidRPr="0045537E">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5537E">
          <w:rPr>
            <w:rStyle w:val="Hyperlink"/>
            <w:rFonts w:ascii="Arial" w:eastAsia="Arial" w:hAnsi="Arial" w:cs="Arial"/>
            <w:color w:val="auto"/>
            <w:sz w:val="20"/>
            <w:szCs w:val="20"/>
          </w:rPr>
          <w:t xml:space="preserve">art. 156, §2º, da </w:t>
        </w:r>
        <w:bookmarkStart w:id="5" w:name="_Hlk114504069"/>
        <w:r w:rsidRPr="0045537E">
          <w:rPr>
            <w:rStyle w:val="Hyperlink"/>
            <w:rFonts w:ascii="Arial" w:eastAsia="Arial" w:hAnsi="Arial" w:cs="Arial"/>
            <w:color w:val="auto"/>
            <w:sz w:val="20"/>
            <w:szCs w:val="20"/>
          </w:rPr>
          <w:t>Lei nº 14.133, de 2021</w:t>
        </w:r>
        <w:bookmarkEnd w:id="5"/>
      </w:hyperlink>
      <w:r w:rsidRPr="0045537E">
        <w:rPr>
          <w:rFonts w:ascii="Arial" w:eastAsia="Arial" w:hAnsi="Arial" w:cs="Arial"/>
          <w:sz w:val="20"/>
          <w:szCs w:val="20"/>
        </w:rPr>
        <w:t>);</w:t>
      </w:r>
    </w:p>
    <w:p w14:paraId="527561CD" w14:textId="6014BEE8" w:rsidR="00DC41DD"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Impedimento de licitar e contratar</w:t>
      </w:r>
      <w:r w:rsidRPr="0045537E">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5537E">
          <w:rPr>
            <w:rStyle w:val="Hyperlink"/>
            <w:rFonts w:ascii="Arial" w:eastAsia="Arial" w:hAnsi="Arial" w:cs="Arial"/>
            <w:color w:val="auto"/>
            <w:sz w:val="20"/>
            <w:szCs w:val="20"/>
          </w:rPr>
          <w:t>art. 156, § 4º, da Lei nº 14.133, de 2021</w:t>
        </w:r>
      </w:hyperlink>
      <w:r w:rsidRPr="0045537E">
        <w:rPr>
          <w:rFonts w:ascii="Arial" w:eastAsia="Arial" w:hAnsi="Arial" w:cs="Arial"/>
          <w:sz w:val="20"/>
          <w:szCs w:val="20"/>
        </w:rPr>
        <w:t>);</w:t>
      </w:r>
    </w:p>
    <w:p w14:paraId="49D82C64" w14:textId="3D775C8B"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Declaração de inidoneidade para licitar e contratar</w:t>
      </w:r>
      <w:r w:rsidRPr="0045537E">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45537E">
          <w:rPr>
            <w:rStyle w:val="Hyperlink"/>
            <w:rFonts w:ascii="Arial" w:eastAsia="Arial" w:hAnsi="Arial" w:cs="Arial"/>
            <w:color w:val="auto"/>
            <w:sz w:val="20"/>
            <w:szCs w:val="20"/>
          </w:rPr>
          <w:t>art. 156, §5º, da Lei nº 14.133, de 2021</w:t>
        </w:r>
      </w:hyperlink>
      <w:r w:rsidRPr="0045537E">
        <w:rPr>
          <w:rFonts w:ascii="Arial" w:eastAsia="Arial" w:hAnsi="Arial" w:cs="Arial"/>
          <w:sz w:val="20"/>
          <w:szCs w:val="20"/>
        </w:rPr>
        <w:t>).</w:t>
      </w:r>
    </w:p>
    <w:p w14:paraId="2188F466" w14:textId="77777777"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Multa:</w:t>
      </w:r>
    </w:p>
    <w:p w14:paraId="28C8D6EA" w14:textId="77777777" w:rsidR="00542A36" w:rsidRPr="0045537E"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5537E"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5537E">
        <w:rPr>
          <w:rFonts w:ascii="Arial" w:eastAsia="Arial" w:hAnsi="Arial" w:cs="Arial"/>
          <w:sz w:val="20"/>
          <w:szCs w:val="20"/>
        </w:rPr>
        <w:t>moratória de .....% (..... por cento) por dia de atraso injustificado sobre o valor da</w:t>
      </w:r>
      <w:r w:rsidR="007E2A27" w:rsidRPr="0045537E">
        <w:rPr>
          <w:rFonts w:ascii="Arial" w:eastAsia="Arial" w:hAnsi="Arial" w:cs="Arial"/>
          <w:sz w:val="20"/>
          <w:szCs w:val="20"/>
        </w:rPr>
        <w:t xml:space="preserve"> </w:t>
      </w:r>
      <w:r w:rsidRPr="0045537E">
        <w:rPr>
          <w:rFonts w:ascii="Arial" w:eastAsia="Arial" w:hAnsi="Arial" w:cs="Arial"/>
          <w:sz w:val="20"/>
          <w:szCs w:val="20"/>
        </w:rPr>
        <w:t>parcela inadimplida, até o limite de ...... (.......) dias;</w:t>
      </w:r>
    </w:p>
    <w:p w14:paraId="2B67A379" w14:textId="77777777" w:rsidR="00542A36" w:rsidRPr="0045537E"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5537E">
        <w:rPr>
          <w:rFonts w:ascii="Arial" w:eastAsia="Arial" w:hAnsi="Arial" w:cs="Arial"/>
          <w:i/>
          <w:iCs/>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5537E"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5537E">
        <w:rPr>
          <w:rFonts w:ascii="Arial" w:eastAsia="Arial" w:hAnsi="Arial" w:cs="Arial"/>
          <w:i/>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5537E"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5537E">
        <w:rPr>
          <w:rFonts w:ascii="Arial" w:eastAsia="Arial" w:hAnsi="Arial" w:cs="Arial"/>
          <w:sz w:val="20"/>
          <w:szCs w:val="20"/>
        </w:rPr>
        <w:t>compensatória de ......% (....... por cento) sobre o valor total do contrato, no caso de inexecução total do objeto</w:t>
      </w:r>
      <w:r w:rsidR="001E7948" w:rsidRPr="0045537E">
        <w:rPr>
          <w:rFonts w:ascii="Arial" w:eastAsia="Arial" w:hAnsi="Arial" w:cs="Arial"/>
          <w:sz w:val="20"/>
          <w:szCs w:val="20"/>
        </w:rPr>
        <w:t>.</w:t>
      </w:r>
    </w:p>
    <w:p w14:paraId="29B8CA5B" w14:textId="3DDC42F7" w:rsidR="00DC41DD" w:rsidRPr="0045537E" w:rsidRDefault="00DC41DD" w:rsidP="00D01ED2">
      <w:pPr>
        <w:pStyle w:val="Nivel2"/>
        <w:spacing w:afterLines="120" w:after="288" w:line="312" w:lineRule="auto"/>
        <w:ind w:firstLine="567"/>
        <w:rPr>
          <w:color w:val="auto"/>
        </w:rPr>
      </w:pPr>
      <w:r w:rsidRPr="0045537E">
        <w:rPr>
          <w:color w:val="auto"/>
        </w:rPr>
        <w:t>A aplicação das sanções previstas neste Contrato não exclui, em hipótese alguma, a obrigação de reparação integral do dano causado ao Contratante (</w:t>
      </w:r>
      <w:hyperlink r:id="rId40" w:anchor="art156§9" w:history="1">
        <w:r w:rsidRPr="0045537E">
          <w:rPr>
            <w:rStyle w:val="Hyperlink"/>
            <w:color w:val="auto"/>
          </w:rPr>
          <w:t>art. 156, §9º, da Lei nº 14.133, de 2021</w:t>
        </w:r>
      </w:hyperlink>
      <w:r w:rsidRPr="0045537E">
        <w:rPr>
          <w:color w:val="auto"/>
        </w:rPr>
        <w:t>)</w:t>
      </w:r>
    </w:p>
    <w:p w14:paraId="3137DB4D" w14:textId="1B9F57E0" w:rsidR="00DC41DD" w:rsidRPr="0045537E" w:rsidRDefault="00DC41DD" w:rsidP="00D01ED2">
      <w:pPr>
        <w:pStyle w:val="Nivel2"/>
        <w:spacing w:afterLines="120" w:after="288" w:line="312" w:lineRule="auto"/>
        <w:ind w:firstLine="567"/>
        <w:rPr>
          <w:color w:val="auto"/>
        </w:rPr>
      </w:pPr>
      <w:r w:rsidRPr="0045537E">
        <w:rPr>
          <w:color w:val="auto"/>
        </w:rPr>
        <w:t>Todas as sanções previstas neste Contrato poderão ser aplicadas cumulativamente com a multa (</w:t>
      </w:r>
      <w:hyperlink r:id="rId41" w:anchor="art156§7" w:history="1">
        <w:r w:rsidRPr="0045537E">
          <w:rPr>
            <w:rStyle w:val="Hyperlink"/>
            <w:color w:val="auto"/>
          </w:rPr>
          <w:t>art. 156, §7º, da Lei nº 14.133, de 2021</w:t>
        </w:r>
      </w:hyperlink>
      <w:r w:rsidRPr="0045537E">
        <w:rPr>
          <w:color w:val="auto"/>
        </w:rPr>
        <w:t>).</w:t>
      </w:r>
    </w:p>
    <w:p w14:paraId="46E4F56F" w14:textId="501CDDE8" w:rsidR="00DC41DD" w:rsidRPr="0045537E" w:rsidRDefault="00DC41DD" w:rsidP="00D01ED2">
      <w:pPr>
        <w:pStyle w:val="Nivel3"/>
        <w:spacing w:afterLines="120" w:after="288" w:line="312" w:lineRule="auto"/>
        <w:ind w:left="0" w:firstLine="709"/>
        <w:rPr>
          <w:color w:val="auto"/>
        </w:rPr>
      </w:pPr>
      <w:r w:rsidRPr="0045537E">
        <w:rPr>
          <w:color w:val="auto"/>
        </w:rPr>
        <w:t>Antes da aplicação da multa será facultada a defesa do interessado no prazo de 15 (quinze) dias úteis, contado da data de sua intimação (</w:t>
      </w:r>
      <w:hyperlink r:id="rId42" w:anchor="art157" w:history="1">
        <w:r w:rsidRPr="0045537E">
          <w:rPr>
            <w:rStyle w:val="Hyperlink"/>
            <w:color w:val="auto"/>
          </w:rPr>
          <w:t>art. 157, da Lei nº 14.133, de 2021</w:t>
        </w:r>
      </w:hyperlink>
      <w:r w:rsidRPr="0045537E">
        <w:rPr>
          <w:color w:val="auto"/>
        </w:rPr>
        <w:t>)</w:t>
      </w:r>
    </w:p>
    <w:p w14:paraId="58A882B5" w14:textId="74A5DF94" w:rsidR="00DC41DD" w:rsidRPr="0045537E" w:rsidRDefault="00DC41DD" w:rsidP="00D01ED2">
      <w:pPr>
        <w:pStyle w:val="Nivel3"/>
        <w:spacing w:afterLines="120" w:after="288" w:line="312" w:lineRule="auto"/>
        <w:ind w:left="0" w:firstLine="709"/>
        <w:rPr>
          <w:color w:val="auto"/>
        </w:rPr>
      </w:pPr>
      <w:r w:rsidRPr="0045537E">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5537E">
          <w:rPr>
            <w:rStyle w:val="Hyperlink"/>
            <w:color w:val="auto"/>
          </w:rPr>
          <w:t>art. 156, §8º, da Lei nº 14.133, de 2021</w:t>
        </w:r>
      </w:hyperlink>
      <w:r w:rsidRPr="0045537E">
        <w:rPr>
          <w:color w:val="auto"/>
        </w:rPr>
        <w:t>).</w:t>
      </w:r>
    </w:p>
    <w:p w14:paraId="53AB3C5C" w14:textId="77777777" w:rsidR="00DC41DD" w:rsidRPr="0045537E" w:rsidRDefault="00DC41DD" w:rsidP="00D01ED2">
      <w:pPr>
        <w:pStyle w:val="Nivel3"/>
        <w:spacing w:afterLines="120" w:after="288" w:line="312" w:lineRule="auto"/>
        <w:ind w:left="0" w:firstLine="709"/>
        <w:rPr>
          <w:color w:val="auto"/>
        </w:rPr>
      </w:pPr>
      <w:r w:rsidRPr="0045537E">
        <w:rPr>
          <w:color w:val="auto"/>
        </w:rPr>
        <w:t xml:space="preserve">Previamente ao encaminhamento à cobrança judicial, a multa poderá ser recolhida administrativamente no prazo máximo de </w:t>
      </w:r>
      <w:r w:rsidRPr="0045537E">
        <w:rPr>
          <w:i/>
          <w:iCs/>
          <w:color w:val="auto"/>
        </w:rPr>
        <w:t xml:space="preserve">XX (XXXX) </w:t>
      </w:r>
      <w:r w:rsidRPr="0045537E">
        <w:rPr>
          <w:color w:val="auto"/>
        </w:rPr>
        <w:t>dias, a contar da data do recebimento da comunicação enviada pela autoridade competente.</w:t>
      </w:r>
      <w:bookmarkStart w:id="6" w:name="_Hlk78351618"/>
      <w:bookmarkEnd w:id="6"/>
    </w:p>
    <w:p w14:paraId="6B3770C2" w14:textId="05B700D1" w:rsidR="00DC41DD" w:rsidRPr="0045537E" w:rsidRDefault="00DC41DD" w:rsidP="00D01ED2">
      <w:pPr>
        <w:pStyle w:val="Nivel2"/>
        <w:spacing w:afterLines="120" w:after="288" w:line="312" w:lineRule="auto"/>
        <w:ind w:firstLine="567"/>
        <w:rPr>
          <w:color w:val="auto"/>
        </w:rPr>
      </w:pPr>
      <w:r w:rsidRPr="0045537E">
        <w:rPr>
          <w:color w:val="auto"/>
        </w:rPr>
        <w:t xml:space="preserve">A aplicação das sanções realizar-se-á em processo administrativo que assegure o contraditório e a ampla defesa ao Contratado, observando-se o procedimento previsto no </w:t>
      </w:r>
      <w:r w:rsidRPr="0045537E">
        <w:rPr>
          <w:b/>
          <w:bCs/>
          <w:color w:val="auto"/>
        </w:rPr>
        <w:t xml:space="preserve">caput </w:t>
      </w:r>
      <w:r w:rsidRPr="0045537E">
        <w:rPr>
          <w:color w:val="auto"/>
        </w:rPr>
        <w:t xml:space="preserve">e parágrafos do </w:t>
      </w:r>
      <w:hyperlink r:id="rId44" w:anchor="art158" w:history="1">
        <w:r w:rsidRPr="0045537E">
          <w:rPr>
            <w:rStyle w:val="Hyperlink"/>
            <w:color w:val="auto"/>
          </w:rPr>
          <w:t>art. 158 da Lei nº 14.133, de 2021</w:t>
        </w:r>
      </w:hyperlink>
      <w:r w:rsidRPr="0045537E">
        <w:rPr>
          <w:color w:val="auto"/>
        </w:rPr>
        <w:t>, para as penalidades de impedimento de licitar e contratar e de declaração de inidoneidade para licitar ou contratar.</w:t>
      </w:r>
    </w:p>
    <w:p w14:paraId="48EDAC6D" w14:textId="1F514C7B" w:rsidR="00DC41DD" w:rsidRPr="0045537E" w:rsidRDefault="00DC41DD" w:rsidP="00D01ED2">
      <w:pPr>
        <w:pStyle w:val="Nivel2"/>
        <w:spacing w:afterLines="120" w:after="288" w:line="312" w:lineRule="auto"/>
        <w:ind w:firstLine="567"/>
        <w:rPr>
          <w:color w:val="auto"/>
        </w:rPr>
      </w:pPr>
      <w:r w:rsidRPr="0045537E">
        <w:rPr>
          <w:color w:val="auto"/>
        </w:rPr>
        <w:t>Na aplicação das sanções serão considerados (</w:t>
      </w:r>
      <w:hyperlink r:id="rId45" w:anchor="art156§1" w:history="1">
        <w:r w:rsidRPr="0045537E">
          <w:rPr>
            <w:rStyle w:val="Hyperlink"/>
            <w:color w:val="auto"/>
          </w:rPr>
          <w:t>art. 156, §1º, da Lei nº 14.133, de 2021</w:t>
        </w:r>
      </w:hyperlink>
      <w:r w:rsidRPr="0045537E">
        <w:rPr>
          <w:color w:val="auto"/>
        </w:rPr>
        <w:t>):</w:t>
      </w:r>
    </w:p>
    <w:p w14:paraId="60FCA57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natureza e a gravidade da infração cometida;</w:t>
      </w:r>
    </w:p>
    <w:p w14:paraId="5763C3B4"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peculiaridades do caso concreto;</w:t>
      </w:r>
    </w:p>
    <w:p w14:paraId="2957C08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circunstâncias agravantes ou atenuantes;</w:t>
      </w:r>
    </w:p>
    <w:p w14:paraId="2683049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os danos que dela provierem para o Contratante;</w:t>
      </w:r>
    </w:p>
    <w:p w14:paraId="0B53079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5537E" w:rsidRDefault="00DC41DD" w:rsidP="00D01ED2">
      <w:pPr>
        <w:pStyle w:val="Nivel2"/>
        <w:spacing w:afterLines="120" w:after="288" w:line="312" w:lineRule="auto"/>
        <w:ind w:firstLine="567"/>
        <w:rPr>
          <w:color w:val="auto"/>
        </w:rPr>
      </w:pPr>
      <w:r w:rsidRPr="0045537E">
        <w:rPr>
          <w:color w:val="auto"/>
        </w:rPr>
        <w:t xml:space="preserve">Os atos previstos como infrações administrativas na </w:t>
      </w:r>
      <w:hyperlink r:id="rId46" w:history="1">
        <w:r w:rsidRPr="0045537E">
          <w:rPr>
            <w:rStyle w:val="Hyperlink"/>
            <w:color w:val="auto"/>
          </w:rPr>
          <w:t>Lei nº 14.133, de 2021</w:t>
        </w:r>
      </w:hyperlink>
      <w:r w:rsidRPr="0045537E">
        <w:rPr>
          <w:color w:val="auto"/>
        </w:rPr>
        <w:t xml:space="preserve">, ou em outras leis de licitações e contratos da Administração Pública que também sejam tipificados como atos lesivos na </w:t>
      </w:r>
      <w:hyperlink r:id="rId47" w:history="1">
        <w:r w:rsidRPr="0045537E">
          <w:rPr>
            <w:rStyle w:val="Hyperlink"/>
            <w:color w:val="auto"/>
          </w:rPr>
          <w:t>Lei nº 12.846, de 2013</w:t>
        </w:r>
      </w:hyperlink>
      <w:r w:rsidRPr="0045537E">
        <w:rPr>
          <w:color w:val="auto"/>
        </w:rPr>
        <w:t>, serão apurados e julgados conjuntamente, nos mesmos autos, observados o rito procedimental e autoridade competente definidos na referida Lei (</w:t>
      </w:r>
      <w:hyperlink r:id="rId48" w:history="1">
        <w:r w:rsidRPr="0045537E">
          <w:rPr>
            <w:rStyle w:val="Hyperlink"/>
            <w:color w:val="auto"/>
          </w:rPr>
          <w:t>art. 159</w:t>
        </w:r>
      </w:hyperlink>
      <w:r w:rsidRPr="0045537E">
        <w:rPr>
          <w:color w:val="auto"/>
        </w:rPr>
        <w:t>).</w:t>
      </w:r>
    </w:p>
    <w:p w14:paraId="4A7EB9D4" w14:textId="5A39FB29" w:rsidR="00DC41DD" w:rsidRPr="0045537E" w:rsidRDefault="00DC41DD" w:rsidP="00D01ED2">
      <w:pPr>
        <w:pStyle w:val="Nivel2"/>
        <w:spacing w:afterLines="120" w:after="288" w:line="312" w:lineRule="auto"/>
        <w:ind w:firstLine="567"/>
        <w:rPr>
          <w:i/>
          <w:iCs/>
          <w:color w:val="auto"/>
        </w:rPr>
      </w:pPr>
      <w:r w:rsidRPr="0045537E">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5537E">
          <w:rPr>
            <w:rStyle w:val="Hyperlink"/>
            <w:color w:val="auto"/>
          </w:rPr>
          <w:t>art. 160, da Lei nº 14.133, de 2021</w:t>
        </w:r>
      </w:hyperlink>
      <w:r w:rsidRPr="0045537E">
        <w:rPr>
          <w:color w:val="auto"/>
        </w:rPr>
        <w:t>)</w:t>
      </w:r>
      <w:r w:rsidR="000F1778" w:rsidRPr="0045537E">
        <w:rPr>
          <w:color w:val="auto"/>
        </w:rPr>
        <w:t>.</w:t>
      </w:r>
    </w:p>
    <w:p w14:paraId="7AABC3BE" w14:textId="08951457" w:rsidR="00DC41DD" w:rsidRPr="0045537E" w:rsidRDefault="00DC41DD" w:rsidP="00D01ED2">
      <w:pPr>
        <w:pStyle w:val="Nivel2"/>
        <w:spacing w:afterLines="120" w:after="288" w:line="312" w:lineRule="auto"/>
        <w:ind w:firstLine="567"/>
        <w:rPr>
          <w:i/>
          <w:iCs/>
          <w:color w:val="auto"/>
        </w:rPr>
      </w:pPr>
      <w:r w:rsidRPr="0045537E">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45537E">
          <w:rPr>
            <w:rStyle w:val="Hyperlink"/>
            <w:color w:val="auto"/>
          </w:rPr>
          <w:t>Art. 161, da Lei nº 14.133, de 2021</w:t>
        </w:r>
      </w:hyperlink>
      <w:r w:rsidRPr="0045537E">
        <w:rPr>
          <w:color w:val="auto"/>
        </w:rPr>
        <w:t>)</w:t>
      </w:r>
      <w:r w:rsidR="000F1778" w:rsidRPr="0045537E">
        <w:rPr>
          <w:color w:val="auto"/>
        </w:rPr>
        <w:t>.</w:t>
      </w:r>
    </w:p>
    <w:p w14:paraId="2A81460A" w14:textId="16DF8B1E" w:rsidR="00DC41DD" w:rsidRPr="0045537E" w:rsidRDefault="00DC41DD" w:rsidP="00D01ED2">
      <w:pPr>
        <w:pStyle w:val="Nivel2"/>
        <w:spacing w:afterLines="120" w:after="288" w:line="312" w:lineRule="auto"/>
        <w:ind w:firstLine="567"/>
        <w:rPr>
          <w:i/>
          <w:iCs/>
          <w:color w:val="auto"/>
        </w:rPr>
      </w:pPr>
      <w:r w:rsidRPr="0045537E">
        <w:rPr>
          <w:color w:val="auto"/>
        </w:rPr>
        <w:t xml:space="preserve">As sanções de impedimento de licitar e contratar e declaração de inidoneidade para licitar ou contratar são passíveis de reabilitação na forma do </w:t>
      </w:r>
      <w:hyperlink r:id="rId51" w:anchor="163" w:history="1">
        <w:r w:rsidRPr="0045537E">
          <w:rPr>
            <w:rStyle w:val="Hyperlink"/>
            <w:color w:val="auto"/>
          </w:rPr>
          <w:t>art. 163 da Lei nº 14.133/21</w:t>
        </w:r>
      </w:hyperlink>
      <w:r w:rsidRPr="0045537E">
        <w:rPr>
          <w:color w:val="auto"/>
        </w:rPr>
        <w:t>.</w:t>
      </w:r>
    </w:p>
    <w:p w14:paraId="3C68A468" w14:textId="73E2FFD2" w:rsidR="00DC41DD" w:rsidRPr="0045537E" w:rsidRDefault="00DC41DD" w:rsidP="00D01ED2">
      <w:pPr>
        <w:pStyle w:val="Nivel2"/>
        <w:spacing w:afterLines="120" w:after="288" w:line="312" w:lineRule="auto"/>
        <w:ind w:firstLine="567"/>
        <w:rPr>
          <w:color w:val="auto"/>
        </w:rPr>
      </w:pPr>
      <w:r w:rsidRPr="0045537E">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5537E">
          <w:rPr>
            <w:rStyle w:val="Hyperlink"/>
            <w:color w:val="auto"/>
          </w:rPr>
          <w:t>Normativa SEGES/ME nº 26, de 13 de abril de 2022</w:t>
        </w:r>
      </w:hyperlink>
      <w:r w:rsidRPr="0045537E">
        <w:rPr>
          <w:color w:val="auto"/>
        </w:rPr>
        <w:t xml:space="preserve">. </w:t>
      </w:r>
    </w:p>
    <w:p w14:paraId="1577FB28" w14:textId="5A1B56A0" w:rsidR="00DC41DD" w:rsidRPr="0045537E" w:rsidRDefault="00DC41DD" w:rsidP="00D01ED2">
      <w:pPr>
        <w:pStyle w:val="Nivel01"/>
        <w:spacing w:before="120" w:afterLines="120" w:after="288" w:line="312" w:lineRule="auto"/>
        <w:ind w:left="0" w:firstLine="0"/>
      </w:pPr>
      <w:r w:rsidRPr="0045537E">
        <w:t>CLÁUSULA DÉCIMA SEGUNDA– DA EXTINÇÃO CONTRATUAL (</w:t>
      </w:r>
      <w:hyperlink r:id="rId53" w:anchor="art92" w:history="1">
        <w:r w:rsidRPr="0045537E">
          <w:rPr>
            <w:rStyle w:val="Hyperlink"/>
            <w:color w:val="auto"/>
          </w:rPr>
          <w:t>art. 92, XIX</w:t>
        </w:r>
      </w:hyperlink>
      <w:r w:rsidRPr="0045537E">
        <w:t>)</w:t>
      </w:r>
    </w:p>
    <w:p w14:paraId="6D480A11"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cumpridas as obrigações de ambas as partes, ainda que isso ocorra antes do prazo estipulado para tanto.</w:t>
      </w:r>
    </w:p>
    <w:p w14:paraId="7FB71ECA" w14:textId="77777777" w:rsidR="00DC41DD" w:rsidRPr="0045537E" w:rsidRDefault="00DC41DD" w:rsidP="00D01ED2">
      <w:pPr>
        <w:pStyle w:val="Nvel2-Red"/>
        <w:spacing w:afterLines="120" w:after="288" w:line="312" w:lineRule="auto"/>
        <w:ind w:firstLine="567"/>
        <w:rPr>
          <w:color w:val="auto"/>
        </w:rPr>
      </w:pPr>
      <w:r w:rsidRPr="0045537E">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5537E" w:rsidRDefault="00DC41DD" w:rsidP="00D01ED2">
      <w:pPr>
        <w:pStyle w:val="Nvel3-R"/>
        <w:spacing w:afterLines="120" w:after="288" w:line="312" w:lineRule="auto"/>
        <w:ind w:left="170" w:firstLine="709"/>
        <w:rPr>
          <w:color w:val="auto"/>
        </w:rPr>
      </w:pPr>
      <w:r w:rsidRPr="0045537E">
        <w:rPr>
          <w:color w:val="auto"/>
        </w:rPr>
        <w:t>Quando a não conclusão do contrato referida no item anterior decorrer de culpa do contratado:</w:t>
      </w:r>
    </w:p>
    <w:p w14:paraId="40116AB9"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2CF839BD"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vencido o prazo nele estipulado, independentemente de terem sido cumpridas ou não as obrigações de ambas as partes contraentes.</w:t>
      </w:r>
    </w:p>
    <w:p w14:paraId="49CBD74F"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757BD93E"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vencido o prazo nele estipulado, independentemente de terem sido cumpridas ou não as obrigações de ambas as partes contraentes.</w:t>
      </w:r>
    </w:p>
    <w:p w14:paraId="2B4A0787" w14:textId="77777777" w:rsidR="00DC41DD" w:rsidRPr="0045537E" w:rsidRDefault="00DC41DD" w:rsidP="00D01ED2">
      <w:pPr>
        <w:pStyle w:val="Nvel3-R"/>
        <w:spacing w:afterLines="120" w:after="288" w:line="312" w:lineRule="auto"/>
        <w:ind w:left="170" w:firstLine="709"/>
        <w:rPr>
          <w:color w:val="auto"/>
        </w:rPr>
      </w:pPr>
      <w:r w:rsidRPr="0045537E">
        <w:rPr>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5537E" w:rsidRDefault="00DC41DD" w:rsidP="00D01ED2">
      <w:pPr>
        <w:pStyle w:val="Nvel3-R"/>
        <w:spacing w:afterLines="120" w:after="288" w:line="312" w:lineRule="auto"/>
        <w:ind w:left="170" w:firstLine="709"/>
        <w:rPr>
          <w:color w:val="auto"/>
        </w:rPr>
      </w:pPr>
      <w:r w:rsidRPr="0045537E">
        <w:rPr>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5537E" w:rsidRDefault="00DC41DD" w:rsidP="00D01ED2">
      <w:pPr>
        <w:pStyle w:val="Nvel3-R"/>
        <w:spacing w:afterLines="120" w:after="288" w:line="312" w:lineRule="auto"/>
        <w:ind w:left="170" w:firstLine="709"/>
        <w:rPr>
          <w:color w:val="auto"/>
        </w:rPr>
      </w:pPr>
      <w:r w:rsidRPr="0045537E">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5537E" w:rsidRDefault="00DC41DD" w:rsidP="00D01ED2">
      <w:pPr>
        <w:pStyle w:val="Nivel2"/>
        <w:spacing w:afterLines="120" w:after="288" w:line="312" w:lineRule="auto"/>
        <w:ind w:firstLine="567"/>
        <w:rPr>
          <w:color w:val="auto"/>
        </w:rPr>
      </w:pPr>
      <w:r w:rsidRPr="0045537E">
        <w:rPr>
          <w:color w:val="auto"/>
        </w:rPr>
        <w:t xml:space="preserve">O contrato pode ser extinto antes de cumpridas as obrigações nele estipuladas, ou antes do prazo nele fixado, por algum dos motivos previstos no </w:t>
      </w:r>
      <w:hyperlink r:id="rId54" w:anchor="art137" w:history="1">
        <w:r w:rsidRPr="0045537E">
          <w:rPr>
            <w:rStyle w:val="Hyperlink"/>
            <w:color w:val="auto"/>
          </w:rPr>
          <w:t>artigo 137 da Lei nº 14.133/21</w:t>
        </w:r>
      </w:hyperlink>
      <w:r w:rsidRPr="0045537E">
        <w:rPr>
          <w:color w:val="auto"/>
        </w:rPr>
        <w:t>, bem como amigavelmente, assegurados o contraditório e a ampla defesa.</w:t>
      </w:r>
    </w:p>
    <w:p w14:paraId="285144F1" w14:textId="1B0B4877" w:rsidR="00DC41DD" w:rsidRPr="0045537E" w:rsidRDefault="00DC41DD" w:rsidP="00D01ED2">
      <w:pPr>
        <w:pStyle w:val="Nivel3"/>
        <w:spacing w:afterLines="120" w:after="288" w:line="312" w:lineRule="auto"/>
        <w:ind w:left="170" w:firstLine="709"/>
        <w:rPr>
          <w:color w:val="auto"/>
        </w:rPr>
      </w:pPr>
      <w:r w:rsidRPr="0045537E">
        <w:rPr>
          <w:color w:val="auto"/>
        </w:rPr>
        <w:t xml:space="preserve">Nesta hipótese, aplicam-se também os </w:t>
      </w:r>
      <w:hyperlink r:id="rId55" w:anchor="art138" w:history="1">
        <w:r w:rsidRPr="0045537E">
          <w:rPr>
            <w:rStyle w:val="Hyperlink"/>
            <w:color w:val="auto"/>
          </w:rPr>
          <w:t>artigos 138 e 139 da mesma Lei</w:t>
        </w:r>
      </w:hyperlink>
      <w:r w:rsidRPr="0045537E">
        <w:rPr>
          <w:color w:val="auto"/>
        </w:rPr>
        <w:t>.</w:t>
      </w:r>
    </w:p>
    <w:p w14:paraId="50CE8F25" w14:textId="77777777" w:rsidR="00DC41DD" w:rsidRPr="0045537E" w:rsidRDefault="00DC41DD" w:rsidP="00D01ED2">
      <w:pPr>
        <w:pStyle w:val="Nivel3"/>
        <w:spacing w:afterLines="120" w:after="288" w:line="312" w:lineRule="auto"/>
        <w:ind w:left="170" w:firstLine="709"/>
        <w:rPr>
          <w:color w:val="auto"/>
        </w:rPr>
      </w:pPr>
      <w:r w:rsidRPr="0045537E">
        <w:rPr>
          <w:color w:val="auto"/>
        </w:rPr>
        <w:t>A alteração social ou a modificação da finalidade ou da estrutura da empresa não ensejará a rescisão se não restringir sua capacidade de concluir o contrato.</w:t>
      </w:r>
    </w:p>
    <w:p w14:paraId="1F5654C3" w14:textId="77777777" w:rsidR="00DC41DD" w:rsidRPr="0045537E" w:rsidRDefault="00DC41DD" w:rsidP="00551646">
      <w:pPr>
        <w:pStyle w:val="Nivel4"/>
        <w:spacing w:afterLines="120" w:after="288" w:line="312" w:lineRule="auto"/>
        <w:ind w:left="284" w:firstLine="709"/>
      </w:pPr>
      <w:r w:rsidRPr="0045537E">
        <w:t>Se a operação implicar mudança da pessoa jurídica contratada, deverá ser formalizado termo aditivo para alteração subjetiva.</w:t>
      </w:r>
    </w:p>
    <w:p w14:paraId="4DFE79E8" w14:textId="77777777" w:rsidR="00DC41DD" w:rsidRPr="0045537E" w:rsidRDefault="00DC41DD" w:rsidP="00D01ED2">
      <w:pPr>
        <w:pStyle w:val="Nivel2"/>
        <w:spacing w:afterLines="120" w:after="288" w:line="312" w:lineRule="auto"/>
        <w:ind w:firstLine="567"/>
        <w:rPr>
          <w:color w:val="auto"/>
        </w:rPr>
      </w:pPr>
      <w:r w:rsidRPr="0045537E">
        <w:rPr>
          <w:color w:val="auto"/>
        </w:rPr>
        <w:t>O termo de rescisão, sempre que possível, será precedido:</w:t>
      </w:r>
    </w:p>
    <w:p w14:paraId="3697948B" w14:textId="77777777" w:rsidR="00DC41DD" w:rsidRPr="0045537E" w:rsidRDefault="00DC41DD" w:rsidP="00D01ED2">
      <w:pPr>
        <w:pStyle w:val="Nivel3"/>
        <w:spacing w:afterLines="120" w:after="288" w:line="312" w:lineRule="auto"/>
        <w:ind w:left="170" w:firstLine="709"/>
        <w:rPr>
          <w:color w:val="auto"/>
        </w:rPr>
      </w:pPr>
      <w:r w:rsidRPr="0045537E">
        <w:rPr>
          <w:color w:val="auto"/>
        </w:rPr>
        <w:t>Balanço dos eventos contratuais já cumpridos ou parcialmente cumpridos;</w:t>
      </w:r>
    </w:p>
    <w:p w14:paraId="702A7B79" w14:textId="77777777" w:rsidR="00DC41DD" w:rsidRPr="0045537E" w:rsidRDefault="00DC41DD" w:rsidP="00D01ED2">
      <w:pPr>
        <w:pStyle w:val="Nivel3"/>
        <w:spacing w:afterLines="120" w:after="288" w:line="312" w:lineRule="auto"/>
        <w:ind w:left="170" w:firstLine="709"/>
        <w:rPr>
          <w:color w:val="auto"/>
        </w:rPr>
      </w:pPr>
      <w:r w:rsidRPr="0045537E">
        <w:rPr>
          <w:color w:val="auto"/>
        </w:rPr>
        <w:t>Relação dos pagamentos já efetuados e ainda devidos;</w:t>
      </w:r>
    </w:p>
    <w:p w14:paraId="28CFCF23" w14:textId="77777777" w:rsidR="00DC41DD" w:rsidRPr="0045537E" w:rsidRDefault="00DC41DD" w:rsidP="00D01ED2">
      <w:pPr>
        <w:pStyle w:val="Nivel3"/>
        <w:spacing w:afterLines="120" w:after="288" w:line="312" w:lineRule="auto"/>
        <w:ind w:left="170" w:firstLine="709"/>
        <w:rPr>
          <w:color w:val="auto"/>
        </w:rPr>
      </w:pPr>
      <w:r w:rsidRPr="0045537E">
        <w:rPr>
          <w:color w:val="auto"/>
        </w:rPr>
        <w:t>Indenizações e multas.</w:t>
      </w:r>
    </w:p>
    <w:p w14:paraId="474A470F" w14:textId="69043E24" w:rsidR="00DC41DD" w:rsidRPr="0045537E" w:rsidRDefault="00DC41DD" w:rsidP="00D01ED2">
      <w:pPr>
        <w:pStyle w:val="Nivel2"/>
        <w:spacing w:afterLines="120" w:after="288" w:line="312" w:lineRule="auto"/>
        <w:ind w:firstLine="567"/>
        <w:rPr>
          <w:color w:val="auto"/>
        </w:rPr>
      </w:pPr>
      <w:r w:rsidRPr="0045537E">
        <w:rPr>
          <w:color w:val="auto"/>
        </w:rPr>
        <w:t>A extinção do contrato não configura óbice para o reconhecimento do desequilíbrio econômico-financeiro, hipótese em que será concedida indenização por meio de termo indenizatório (</w:t>
      </w:r>
      <w:hyperlink r:id="rId56" w:anchor="art131" w:history="1">
        <w:r w:rsidRPr="0045537E">
          <w:rPr>
            <w:rStyle w:val="Hyperlink"/>
            <w:color w:val="auto"/>
          </w:rPr>
          <w:t xml:space="preserve">art. 131, </w:t>
        </w:r>
        <w:r w:rsidRPr="0045537E">
          <w:rPr>
            <w:rStyle w:val="Hyperlink"/>
            <w:i/>
            <w:iCs/>
            <w:color w:val="auto"/>
          </w:rPr>
          <w:t xml:space="preserve">caput, </w:t>
        </w:r>
        <w:r w:rsidRPr="0045537E">
          <w:rPr>
            <w:rStyle w:val="Hyperlink"/>
            <w:color w:val="auto"/>
          </w:rPr>
          <w:t>da Lei n.º 14.133, de 2021</w:t>
        </w:r>
      </w:hyperlink>
      <w:r w:rsidRPr="0045537E">
        <w:rPr>
          <w:color w:val="auto"/>
        </w:rPr>
        <w:t xml:space="preserve">). </w:t>
      </w:r>
    </w:p>
    <w:p w14:paraId="0794E005" w14:textId="211E50CA" w:rsidR="00DC41DD" w:rsidRPr="0045537E" w:rsidRDefault="00DC41DD" w:rsidP="00D01ED2">
      <w:pPr>
        <w:pStyle w:val="Nivel01"/>
        <w:spacing w:before="120" w:afterLines="120" w:after="288" w:line="312" w:lineRule="auto"/>
        <w:ind w:left="0" w:firstLine="0"/>
      </w:pPr>
      <w:r w:rsidRPr="0045537E">
        <w:t>CLÁUSULA DÉCIMA TERCEIRA – DOTAÇÃO ORÇAMENTÁRIA (</w:t>
      </w:r>
      <w:hyperlink r:id="rId57" w:anchor="art92" w:history="1">
        <w:r w:rsidRPr="0045537E">
          <w:rPr>
            <w:rStyle w:val="Hyperlink"/>
            <w:color w:val="auto"/>
          </w:rPr>
          <w:t>art. 92, VIII</w:t>
        </w:r>
      </w:hyperlink>
      <w:r w:rsidRPr="0045537E">
        <w:t>)</w:t>
      </w:r>
    </w:p>
    <w:p w14:paraId="7562E3EC" w14:textId="77777777" w:rsidR="00DC41DD" w:rsidRPr="0045537E" w:rsidRDefault="00DC41DD" w:rsidP="00D01ED2">
      <w:pPr>
        <w:pStyle w:val="Nivel2"/>
        <w:spacing w:afterLines="120" w:after="288" w:line="312" w:lineRule="auto"/>
        <w:ind w:firstLine="567"/>
        <w:rPr>
          <w:color w:val="auto"/>
        </w:rPr>
      </w:pPr>
      <w:r w:rsidRPr="0045537E">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Gestão/Unidade: </w:t>
      </w:r>
    </w:p>
    <w:p w14:paraId="336FA57D"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Fonte de Recursos:  </w:t>
      </w:r>
    </w:p>
    <w:p w14:paraId="5D2C8127"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Programa de Trabalho: </w:t>
      </w:r>
    </w:p>
    <w:p w14:paraId="0F639FB8"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Elemento de Despesa: </w:t>
      </w:r>
    </w:p>
    <w:p w14:paraId="7BF3148E"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Plano Interno: </w:t>
      </w:r>
    </w:p>
    <w:p w14:paraId="37688D10" w14:textId="746B6B0F"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Nota de Empenho</w:t>
      </w:r>
      <w:r w:rsidR="00D065C2" w:rsidRPr="0045537E">
        <w:rPr>
          <w:rFonts w:ascii="Arial" w:eastAsia="Arial" w:hAnsi="Arial" w:cs="Arial"/>
          <w:sz w:val="20"/>
          <w:szCs w:val="20"/>
        </w:rPr>
        <w:t>:</w:t>
      </w:r>
    </w:p>
    <w:p w14:paraId="3DECC397" w14:textId="77777777" w:rsidR="00D065C2" w:rsidRPr="0045537E"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5537E" w:rsidRDefault="00DC41DD" w:rsidP="00D01ED2">
      <w:pPr>
        <w:pStyle w:val="Nvel2-Red"/>
        <w:spacing w:afterLines="120" w:after="288" w:line="312" w:lineRule="auto"/>
        <w:ind w:firstLine="567"/>
        <w:rPr>
          <w:color w:val="auto"/>
        </w:rPr>
      </w:pPr>
      <w:r w:rsidRPr="0045537E">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45537E" w:rsidRDefault="00DC41DD" w:rsidP="00D01ED2">
      <w:pPr>
        <w:pStyle w:val="Nivel01"/>
        <w:spacing w:before="120" w:afterLines="120" w:after="288" w:line="312" w:lineRule="auto"/>
        <w:ind w:left="0" w:firstLine="0"/>
      </w:pPr>
      <w:r w:rsidRPr="0045537E">
        <w:t>CLÁUSULA DÉCIMA QUARTA – DOS CASOS OMISSOS (</w:t>
      </w:r>
      <w:hyperlink r:id="rId58" w:anchor="art92" w:history="1">
        <w:r w:rsidRPr="0045537E">
          <w:rPr>
            <w:rStyle w:val="Hyperlink"/>
            <w:color w:val="auto"/>
          </w:rPr>
          <w:t>art. 92, III</w:t>
        </w:r>
      </w:hyperlink>
      <w:r w:rsidRPr="0045537E">
        <w:t>)</w:t>
      </w:r>
    </w:p>
    <w:p w14:paraId="2BDB01E3" w14:textId="5D0C2733" w:rsidR="00DC41DD" w:rsidRPr="0045537E" w:rsidRDefault="00DC41DD" w:rsidP="00D01ED2">
      <w:pPr>
        <w:pStyle w:val="Nivel2"/>
        <w:spacing w:afterLines="120" w:after="288" w:line="312" w:lineRule="auto"/>
        <w:ind w:firstLine="567"/>
        <w:rPr>
          <w:color w:val="auto"/>
        </w:rPr>
      </w:pPr>
      <w:r w:rsidRPr="0045537E">
        <w:rPr>
          <w:color w:val="auto"/>
        </w:rPr>
        <w:t xml:space="preserve">Os casos omissos serão decididos pelo contratante, segundo as disposições contidas na Lei </w:t>
      </w:r>
      <w:hyperlink r:id="rId59" w:history="1">
        <w:r w:rsidRPr="0045537E">
          <w:rPr>
            <w:rStyle w:val="Hyperlink"/>
            <w:color w:val="auto"/>
          </w:rPr>
          <w:t>nº 14.133, de 2021</w:t>
        </w:r>
      </w:hyperlink>
      <w:r w:rsidRPr="0045537E">
        <w:rPr>
          <w:color w:val="auto"/>
        </w:rPr>
        <w:t xml:space="preserve">, e demais normas federais aplicáveis e, subsidiariamente, segundo as disposições contidas na </w:t>
      </w:r>
      <w:hyperlink r:id="rId60" w:history="1">
        <w:r w:rsidRPr="0045537E">
          <w:rPr>
            <w:rStyle w:val="Hyperlink"/>
            <w:color w:val="auto"/>
          </w:rPr>
          <w:t>Lei nº 8.078, de 1990 – Código de Defesa do Consumidor</w:t>
        </w:r>
      </w:hyperlink>
      <w:r w:rsidRPr="0045537E">
        <w:rPr>
          <w:color w:val="auto"/>
        </w:rPr>
        <w:t xml:space="preserve"> – e normas e princípios gerais dos contratos.</w:t>
      </w:r>
    </w:p>
    <w:p w14:paraId="63B176AB" w14:textId="77777777" w:rsidR="00DC41DD" w:rsidRPr="0045537E" w:rsidRDefault="00DC41DD" w:rsidP="00D01ED2">
      <w:pPr>
        <w:pStyle w:val="Nivel01"/>
        <w:spacing w:before="120" w:afterLines="120" w:after="288" w:line="312" w:lineRule="auto"/>
        <w:ind w:left="0" w:firstLine="0"/>
      </w:pPr>
      <w:r w:rsidRPr="0045537E">
        <w:t>CLÁUSULA DÉCIMA QUINTA – ALTERAÇÕES</w:t>
      </w:r>
    </w:p>
    <w:p w14:paraId="2A226107" w14:textId="148E30A5" w:rsidR="00DC41DD" w:rsidRPr="0045537E" w:rsidRDefault="00DC41DD" w:rsidP="00D01ED2">
      <w:pPr>
        <w:pStyle w:val="Nivel2"/>
        <w:spacing w:afterLines="120" w:after="288" w:line="312" w:lineRule="auto"/>
        <w:ind w:firstLine="567"/>
        <w:rPr>
          <w:color w:val="auto"/>
        </w:rPr>
      </w:pPr>
      <w:r w:rsidRPr="0045537E">
        <w:rPr>
          <w:color w:val="auto"/>
        </w:rPr>
        <w:t xml:space="preserve">Eventuais alterações contratuais reger-se-ão pela disciplina dos </w:t>
      </w:r>
      <w:hyperlink r:id="rId61" w:anchor="art124" w:history="1">
        <w:r w:rsidRPr="0045537E">
          <w:rPr>
            <w:rStyle w:val="Hyperlink"/>
            <w:color w:val="auto"/>
          </w:rPr>
          <w:t>arts</w:t>
        </w:r>
        <w:r w:rsidR="00FC0BCA" w:rsidRPr="0045537E">
          <w:rPr>
            <w:rStyle w:val="Hyperlink"/>
            <w:color w:val="auto"/>
          </w:rPr>
          <w:t>.</w:t>
        </w:r>
        <w:r w:rsidRPr="0045537E">
          <w:rPr>
            <w:rStyle w:val="Hyperlink"/>
            <w:color w:val="auto"/>
          </w:rPr>
          <w:t xml:space="preserve"> 124 e seguintes da Lei nº 14.133, de 2021</w:t>
        </w:r>
      </w:hyperlink>
      <w:r w:rsidRPr="0045537E">
        <w:rPr>
          <w:color w:val="auto"/>
        </w:rPr>
        <w:t>.</w:t>
      </w:r>
    </w:p>
    <w:p w14:paraId="03F11A65" w14:textId="05C72404" w:rsidR="00DC41DD" w:rsidRPr="0045537E" w:rsidRDefault="00DC41DD" w:rsidP="00D01ED2">
      <w:pPr>
        <w:pStyle w:val="Nivel2"/>
        <w:spacing w:afterLines="120" w:after="288" w:line="312" w:lineRule="auto"/>
        <w:ind w:firstLine="567"/>
        <w:rPr>
          <w:color w:val="auto"/>
        </w:rPr>
      </w:pPr>
      <w:r w:rsidRPr="0045537E">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5537E" w:rsidRDefault="00DC41DD" w:rsidP="00D01ED2">
      <w:pPr>
        <w:pStyle w:val="Nivel2"/>
        <w:spacing w:afterLines="120" w:after="288" w:line="312" w:lineRule="auto"/>
        <w:ind w:firstLine="567"/>
        <w:rPr>
          <w:color w:val="auto"/>
        </w:rPr>
      </w:pPr>
      <w:r w:rsidRPr="0045537E">
        <w:rPr>
          <w:color w:val="auto"/>
        </w:rPr>
        <w:t xml:space="preserve">Registros que não caracterizam alteração do contrato podem ser realizados por simples apostila, dispensada a celebração de termo aditivo, na forma do </w:t>
      </w:r>
      <w:hyperlink r:id="rId62" w:anchor="art136" w:history="1">
        <w:r w:rsidRPr="0045537E">
          <w:rPr>
            <w:rStyle w:val="Hyperlink"/>
            <w:color w:val="auto"/>
          </w:rPr>
          <w:t>art. 136 da Lei nº 14.133, de 2021</w:t>
        </w:r>
      </w:hyperlink>
      <w:r w:rsidRPr="0045537E">
        <w:rPr>
          <w:color w:val="auto"/>
        </w:rPr>
        <w:t>.</w:t>
      </w:r>
    </w:p>
    <w:p w14:paraId="14650BF1" w14:textId="77777777" w:rsidR="00DC41DD" w:rsidRPr="0045537E" w:rsidRDefault="00DC41DD" w:rsidP="00D01ED2">
      <w:pPr>
        <w:pStyle w:val="Nivel01"/>
        <w:spacing w:before="120" w:afterLines="120" w:after="288" w:line="312" w:lineRule="auto"/>
        <w:ind w:left="0" w:firstLine="0"/>
      </w:pPr>
      <w:r w:rsidRPr="0045537E">
        <w:t>CLÁUSULA DÉCIMA SEXTA – PUBLICAÇÃO</w:t>
      </w:r>
    </w:p>
    <w:p w14:paraId="0387E430" w14:textId="67099C51" w:rsidR="00DC41DD" w:rsidRPr="0045537E" w:rsidRDefault="00DC41DD" w:rsidP="00D01ED2">
      <w:pPr>
        <w:pStyle w:val="Nivel2"/>
        <w:spacing w:afterLines="120" w:after="288" w:line="312" w:lineRule="auto"/>
        <w:ind w:firstLine="567"/>
        <w:rPr>
          <w:color w:val="auto"/>
        </w:rPr>
      </w:pPr>
      <w:r w:rsidRPr="0045537E">
        <w:rPr>
          <w:color w:val="auto"/>
        </w:rPr>
        <w:t xml:space="preserve">Incumbirá ao contratante divulgar o presente instrumento no Portal Nacional de Contratações Públicas (PNCP), na forma prevista no </w:t>
      </w:r>
      <w:hyperlink r:id="rId63" w:anchor="art94" w:history="1">
        <w:r w:rsidRPr="0045537E">
          <w:rPr>
            <w:rStyle w:val="Hyperlink"/>
            <w:color w:val="auto"/>
          </w:rPr>
          <w:t>art. 94 da Lei 14.133, de 2021</w:t>
        </w:r>
      </w:hyperlink>
      <w:r w:rsidRPr="0045537E">
        <w:rPr>
          <w:color w:val="auto"/>
        </w:rPr>
        <w:t xml:space="preserve">, bem como no respectivo sítio oficial na Internet, em atenção ao </w:t>
      </w:r>
      <w:hyperlink r:id="rId64" w:anchor="art8§2" w:history="1">
        <w:r w:rsidRPr="0045537E">
          <w:rPr>
            <w:rStyle w:val="Hyperlink"/>
            <w:color w:val="auto"/>
          </w:rPr>
          <w:t>art. 8º, §2º, da Lei n. 12.527, de 2011</w:t>
        </w:r>
      </w:hyperlink>
      <w:r w:rsidRPr="0045537E">
        <w:rPr>
          <w:color w:val="auto"/>
        </w:rPr>
        <w:t xml:space="preserve">, c/c </w:t>
      </w:r>
      <w:hyperlink r:id="rId65" w:anchor="art7§3" w:history="1">
        <w:r w:rsidRPr="0045537E">
          <w:rPr>
            <w:rStyle w:val="Hyperlink"/>
            <w:color w:val="auto"/>
          </w:rPr>
          <w:t>art. 7º, §3º, inciso V, do Decreto n. 7.724, de 2012</w:t>
        </w:r>
      </w:hyperlink>
      <w:r w:rsidRPr="0045537E">
        <w:rPr>
          <w:color w:val="auto"/>
        </w:rPr>
        <w:t>.</w:t>
      </w:r>
    </w:p>
    <w:p w14:paraId="0F49AB6E" w14:textId="3D4C2753" w:rsidR="00DC41DD" w:rsidRPr="0045537E" w:rsidRDefault="00DC41DD" w:rsidP="00D01ED2">
      <w:pPr>
        <w:pStyle w:val="Nivel01"/>
        <w:spacing w:before="120" w:afterLines="120" w:after="288" w:line="312" w:lineRule="auto"/>
        <w:ind w:left="0" w:firstLine="0"/>
      </w:pPr>
      <w:r w:rsidRPr="0045537E">
        <w:t>CLÁUSULA DÉCIMA SÉTIMA– FORO (</w:t>
      </w:r>
      <w:hyperlink r:id="rId66" w:anchor="art92§1" w:history="1">
        <w:r w:rsidRPr="0045537E">
          <w:rPr>
            <w:rStyle w:val="Hyperlink"/>
            <w:color w:val="auto"/>
          </w:rPr>
          <w:t>art. 92, §1º</w:t>
        </w:r>
      </w:hyperlink>
      <w:r w:rsidRPr="0045537E">
        <w:t>)</w:t>
      </w:r>
    </w:p>
    <w:p w14:paraId="184251F6" w14:textId="52C4E81E" w:rsidR="00DC41DD" w:rsidRPr="0045537E" w:rsidRDefault="00DC41DD" w:rsidP="00D01ED2">
      <w:pPr>
        <w:pStyle w:val="Nivel2"/>
        <w:spacing w:afterLines="120" w:after="288" w:line="312" w:lineRule="auto"/>
        <w:ind w:firstLine="567"/>
        <w:rPr>
          <w:color w:val="auto"/>
        </w:rPr>
      </w:pPr>
      <w:r w:rsidRPr="0045537E">
        <w:rPr>
          <w:color w:val="auto"/>
          <w:lang w:eastAsia="en-US"/>
        </w:rPr>
        <w:t>Fica eleito o Foro da Justiça Federal em ..</w:t>
      </w:r>
      <w:r w:rsidRPr="0045537E">
        <w:rPr>
          <w:color w:val="auto"/>
        </w:rPr>
        <w:t xml:space="preserve">...., Seção Judiciária de...... para dirimir os litígios que decorrerem da execução deste Termo de Contrato que não puderem ser compostos pela conciliação, conforme </w:t>
      </w:r>
      <w:hyperlink r:id="rId67" w:anchor="art92§1" w:history="1">
        <w:r w:rsidRPr="0045537E">
          <w:rPr>
            <w:rStyle w:val="Hyperlink"/>
            <w:color w:val="auto"/>
          </w:rPr>
          <w:t>art. 92, §1º, da Lei nº 14.133/21</w:t>
        </w:r>
      </w:hyperlink>
      <w:r w:rsidRPr="0045537E">
        <w:rPr>
          <w:color w:val="auto"/>
        </w:rPr>
        <w:t>.</w:t>
      </w:r>
    </w:p>
    <w:p w14:paraId="721C1BC9" w14:textId="032DC4A2" w:rsidR="00EA7386" w:rsidRPr="0045537E" w:rsidRDefault="00090534" w:rsidP="00D01ED2">
      <w:pPr>
        <w:pStyle w:val="Nivel2"/>
        <w:numPr>
          <w:ilvl w:val="0"/>
          <w:numId w:val="0"/>
        </w:numPr>
        <w:spacing w:afterLines="120" w:after="288" w:line="312" w:lineRule="auto"/>
        <w:ind w:firstLine="567"/>
        <w:rPr>
          <w:i/>
          <w:iCs/>
          <w:color w:val="auto"/>
        </w:rPr>
      </w:pPr>
      <w:r w:rsidRPr="0045537E">
        <w:rPr>
          <w:i/>
          <w:iCs/>
          <w:color w:val="auto"/>
        </w:rPr>
        <w:t>[Local]</w:t>
      </w:r>
      <w:r w:rsidR="00EA7386" w:rsidRPr="0045537E">
        <w:rPr>
          <w:i/>
          <w:iCs/>
          <w:color w:val="auto"/>
        </w:rPr>
        <w:t xml:space="preserve">, </w:t>
      </w:r>
      <w:r w:rsidRPr="0045537E">
        <w:rPr>
          <w:i/>
          <w:iCs/>
          <w:color w:val="auto"/>
        </w:rPr>
        <w:t>[dia]</w:t>
      </w:r>
      <w:r w:rsidR="00EA7386" w:rsidRPr="0045537E">
        <w:rPr>
          <w:i/>
          <w:iCs/>
          <w:color w:val="auto"/>
        </w:rPr>
        <w:t xml:space="preserve"> de </w:t>
      </w:r>
      <w:r w:rsidRPr="0045537E">
        <w:rPr>
          <w:i/>
          <w:iCs/>
          <w:color w:val="auto"/>
        </w:rPr>
        <w:t xml:space="preserve">[mês] </w:t>
      </w:r>
      <w:r w:rsidR="00EA7386" w:rsidRPr="0045537E">
        <w:rPr>
          <w:i/>
          <w:iCs/>
          <w:color w:val="auto"/>
        </w:rPr>
        <w:t xml:space="preserve">de </w:t>
      </w:r>
      <w:r w:rsidRPr="0045537E">
        <w:rPr>
          <w:i/>
          <w:iCs/>
          <w:color w:val="auto"/>
        </w:rPr>
        <w:t>[ano]</w:t>
      </w:r>
      <w:r w:rsidR="00E64DAA" w:rsidRPr="0045537E">
        <w:rPr>
          <w:i/>
          <w:iCs/>
          <w:color w:val="auto"/>
        </w:rPr>
        <w:t>.</w:t>
      </w:r>
    </w:p>
    <w:p w14:paraId="0F3F1B4C"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_________________________</w:t>
      </w:r>
    </w:p>
    <w:p w14:paraId="0306F872"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Representante legal do CONTRATANTE</w:t>
      </w:r>
    </w:p>
    <w:p w14:paraId="3D75EBFB"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sz w:val="20"/>
          <w:szCs w:val="20"/>
        </w:rPr>
        <w:t>_________________________</w:t>
      </w:r>
    </w:p>
    <w:p w14:paraId="6FEAC95C"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bCs/>
          <w:sz w:val="20"/>
          <w:szCs w:val="20"/>
        </w:rPr>
        <w:t>Representante</w:t>
      </w:r>
      <w:r w:rsidRPr="0045537E">
        <w:rPr>
          <w:rFonts w:ascii="Arial" w:hAnsi="Arial" w:cs="Arial"/>
          <w:sz w:val="20"/>
          <w:szCs w:val="20"/>
        </w:rPr>
        <w:t xml:space="preserve"> legal do CONTRATADO</w:t>
      </w:r>
    </w:p>
    <w:p w14:paraId="1D3BC2B7" w14:textId="77777777" w:rsidR="00DC41DD" w:rsidRPr="0045537E" w:rsidRDefault="00DC41DD" w:rsidP="00D01ED2">
      <w:pPr>
        <w:spacing w:before="120" w:afterLines="120" w:after="288" w:line="312" w:lineRule="auto"/>
        <w:ind w:firstLine="567"/>
        <w:jc w:val="both"/>
        <w:rPr>
          <w:rFonts w:ascii="Arial" w:hAnsi="Arial" w:cs="Arial"/>
          <w:i/>
          <w:iCs/>
          <w:sz w:val="20"/>
          <w:szCs w:val="20"/>
        </w:rPr>
      </w:pPr>
      <w:r w:rsidRPr="0045537E">
        <w:rPr>
          <w:rFonts w:ascii="Arial" w:hAnsi="Arial" w:cs="Arial"/>
          <w:i/>
          <w:iCs/>
          <w:sz w:val="20"/>
          <w:szCs w:val="20"/>
        </w:rPr>
        <w:t>TESTEMUNHAS:</w:t>
      </w:r>
    </w:p>
    <w:p w14:paraId="18A9965D" w14:textId="77777777" w:rsidR="00DC41DD" w:rsidRPr="0045537E" w:rsidRDefault="00DC41DD" w:rsidP="00D01ED2">
      <w:pPr>
        <w:spacing w:before="120" w:afterLines="120" w:after="288" w:line="312" w:lineRule="auto"/>
        <w:ind w:firstLine="567"/>
        <w:rPr>
          <w:rFonts w:ascii="Arial" w:hAnsi="Arial" w:cs="Arial"/>
          <w:i/>
          <w:iCs/>
          <w:sz w:val="20"/>
          <w:szCs w:val="20"/>
        </w:rPr>
      </w:pPr>
      <w:r w:rsidRPr="0045537E">
        <w:rPr>
          <w:rFonts w:ascii="Arial" w:hAnsi="Arial" w:cs="Arial"/>
          <w:i/>
          <w:iCs/>
          <w:sz w:val="20"/>
          <w:szCs w:val="20"/>
        </w:rPr>
        <w:t>1-</w:t>
      </w:r>
    </w:p>
    <w:p w14:paraId="633F747C" w14:textId="39F3A2FD" w:rsidR="00DC41DD" w:rsidRPr="0045537E" w:rsidRDefault="00DC41DD" w:rsidP="00D01ED2">
      <w:pPr>
        <w:spacing w:before="120" w:afterLines="120" w:after="288" w:line="312" w:lineRule="auto"/>
        <w:ind w:firstLine="567"/>
        <w:rPr>
          <w:rFonts w:ascii="Arial" w:hAnsi="Arial" w:cs="Arial"/>
          <w:sz w:val="20"/>
          <w:szCs w:val="20"/>
        </w:rPr>
      </w:pPr>
      <w:r w:rsidRPr="0045537E">
        <w:rPr>
          <w:rFonts w:ascii="Arial" w:hAnsi="Arial" w:cs="Arial"/>
          <w:i/>
          <w:iCs/>
          <w:sz w:val="20"/>
          <w:szCs w:val="20"/>
        </w:rPr>
        <w:t xml:space="preserve">2- </w:t>
      </w:r>
      <w:bookmarkEnd w:id="0"/>
    </w:p>
    <w:sectPr w:rsidR="00DC41DD" w:rsidRPr="0045537E"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E10F3" w14:textId="77777777" w:rsidR="006706D2" w:rsidRDefault="006706D2">
      <w:r>
        <w:separator/>
      </w:r>
    </w:p>
  </w:endnote>
  <w:endnote w:type="continuationSeparator" w:id="0">
    <w:p w14:paraId="18483624" w14:textId="77777777" w:rsidR="006706D2" w:rsidRDefault="006706D2">
      <w:r>
        <w:continuationSeparator/>
      </w:r>
    </w:p>
  </w:endnote>
  <w:endnote w:type="continuationNotice" w:id="1">
    <w:p w14:paraId="4D6D3962" w14:textId="77777777" w:rsidR="006706D2" w:rsidRDefault="00670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D7D82" w14:textId="77777777" w:rsidR="006706D2" w:rsidRDefault="006706D2">
      <w:r>
        <w:separator/>
      </w:r>
    </w:p>
  </w:footnote>
  <w:footnote w:type="continuationSeparator" w:id="0">
    <w:p w14:paraId="27C3374E" w14:textId="77777777" w:rsidR="006706D2" w:rsidRDefault="006706D2">
      <w:r>
        <w:continuationSeparator/>
      </w:r>
    </w:p>
  </w:footnote>
  <w:footnote w:type="continuationNotice" w:id="1">
    <w:p w14:paraId="75E27D78" w14:textId="77777777" w:rsidR="006706D2" w:rsidRDefault="006706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47CB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37E"/>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B01"/>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6D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E42B7CFD-A136-47A6-9F62-18B8B2DC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5783</Words>
  <Characters>31231</Characters>
  <Application>Microsoft Office Word</Application>
  <DocSecurity>0</DocSecurity>
  <Lines>260</Lines>
  <Paragraphs>73</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36941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2024-08-27T13:32:00Z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